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30D4" w14:textId="77777777" w:rsidR="00F51BB2" w:rsidRDefault="00DE3553">
      <w:pPr>
        <w:ind w:left="287"/>
        <w:rPr>
          <w:rFonts w:ascii="Times New Roman"/>
          <w:sz w:val="20"/>
        </w:rPr>
      </w:pPr>
      <w:r>
        <w:rPr>
          <w:rFonts w:ascii="Times New Roman"/>
          <w:noProof/>
          <w:sz w:val="20"/>
          <w:lang w:bidi="ar-SA"/>
        </w:rPr>
        <mc:AlternateContent>
          <mc:Choice Requires="wpg">
            <w:drawing>
              <wp:inline distT="0" distB="0" distL="0" distR="0" wp14:anchorId="30752B51" wp14:editId="1A0B8903">
                <wp:extent cx="6259195" cy="302260"/>
                <wp:effectExtent l="0" t="0" r="0" b="254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302260"/>
                          <a:chOff x="0" y="0"/>
                          <a:chExt cx="9857" cy="476"/>
                        </a:xfrm>
                      </wpg:grpSpPr>
                      <wps:wsp>
                        <wps:cNvPr id="2" name="Rectangle 7"/>
                        <wps:cNvSpPr>
                          <a:spLocks noChangeArrowheads="1"/>
                        </wps:cNvSpPr>
                        <wps:spPr bwMode="auto">
                          <a:xfrm>
                            <a:off x="0" y="0"/>
                            <a:ext cx="8378" cy="4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05" y="122"/>
                            <a:ext cx="8165" cy="231"/>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8378" y="0"/>
                            <a:ext cx="1479" cy="4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8486" y="122"/>
                            <a:ext cx="1263" cy="2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0" y="0"/>
                            <a:ext cx="8378" cy="476"/>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3EF9D" w14:textId="77777777" w:rsidR="00A41257" w:rsidRDefault="00A41257">
                              <w:pPr>
                                <w:spacing w:before="119"/>
                                <w:ind w:left="105"/>
                                <w:rPr>
                                  <w:sz w:val="20"/>
                                </w:rPr>
                              </w:pPr>
                              <w:r>
                                <w:rPr>
                                  <w:sz w:val="20"/>
                                </w:rPr>
                                <w:t>Turning Point JOB DESCRIPTION</w:t>
                              </w:r>
                              <w:r w:rsidR="007C344D">
                                <w:rPr>
                                  <w:sz w:val="20"/>
                                </w:rPr>
                                <w:t xml:space="preserve"> AND ROLE PROFILE</w:t>
                              </w:r>
                            </w:p>
                          </w:txbxContent>
                        </wps:txbx>
                        <wps:bodyPr rot="0" vert="horz" wrap="square" lIns="0" tIns="0" rIns="0" bIns="0" anchor="t" anchorCtr="0" upright="1">
                          <a:noAutofit/>
                        </wps:bodyPr>
                      </wps:wsp>
                    </wpg:wgp>
                  </a:graphicData>
                </a:graphic>
              </wp:inline>
            </w:drawing>
          </mc:Choice>
          <mc:Fallback>
            <w:pict>
              <v:group w14:anchorId="30752B51" id="Group 2" o:spid="_x0000_s1026" style="width:492.85pt;height:23.8pt;mso-position-horizontal-relative:char;mso-position-vertical-relative:line" coordsize="985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">
                <v:rect id="Rectangle 7" o:spid="_x0000_s1027" style="position:absolute;width:8378;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" fillcolor="red" stroked="f"/>
                <v:rect id="Rectangle 6" o:spid="_x0000_s1028" style="position:absolute;left:105;top:122;width:816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" fillcolor="red" stroked="f"/>
                <v:rect id="Rectangle 5" o:spid="_x0000_s1029" style="position:absolute;left:8378;width:147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rect id="Rectangle 4" o:spid="_x0000_s1030" style="position:absolute;left:8486;top:122;width:126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shapetype id="_x0000_t202" coordsize="21600,21600" o:spt="202" path="m,l,21600r21600,l21600,xe">
                  <v:stroke joinstyle="miter"/>
                  <v:path gradientshapeok="t" o:connecttype="rect"/>
                </v:shapetype>
                <v:shape id="Text Box 3" o:spid="_x0000_s1031" type="#_x0000_t202" style="position:absolute;width:8378;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" fillcolor="red" stroked="f">
                  <v:textbox inset="0,0,0,0">
                    <w:txbxContent>
                      <w:p w14:paraId="4793EF9D" w14:textId="77777777" w:rsidR="00A41257" w:rsidRDefault="00A41257">
                        <w:pPr>
                          <w:spacing w:before="119"/>
                          <w:ind w:left="105"/>
                          <w:rPr>
                            <w:sz w:val="20"/>
                          </w:rPr>
                        </w:pPr>
                        <w:r>
                          <w:rPr>
                            <w:sz w:val="20"/>
                          </w:rPr>
                          <w:t>Turning Point JOB DESCRIPTION</w:t>
                        </w:r>
                        <w:r w:rsidR="007C344D">
                          <w:rPr>
                            <w:sz w:val="20"/>
                          </w:rPr>
                          <w:t xml:space="preserve"> AND ROLE PROFILE</w:t>
                        </w:r>
                      </w:p>
                    </w:txbxContent>
                  </v:textbox>
                </v:shape>
                <w10:anchorlock/>
              </v:group>
            </w:pict>
          </mc:Fallback>
        </mc:AlternateContent>
      </w:r>
    </w:p>
    <w:p w14:paraId="626AE6EB" w14:textId="77777777" w:rsidR="00F51BB2" w:rsidRDefault="00F51BB2">
      <w:pPr>
        <w:rPr>
          <w:rFonts w:ascii="Times New Roman"/>
          <w:sz w:val="20"/>
        </w:rPr>
      </w:pPr>
    </w:p>
    <w:p w14:paraId="3A299E29" w14:textId="77777777" w:rsidR="00F51BB2" w:rsidRDefault="00F51BB2">
      <w:pPr>
        <w:spacing w:before="1" w:after="1"/>
        <w:rPr>
          <w:rFonts w:ascii="Times New Roman"/>
          <w:sz w:val="18"/>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03"/>
        <w:gridCol w:w="5389"/>
      </w:tblGrid>
      <w:tr w:rsidR="00F51BB2" w14:paraId="0A7DA1CE" w14:textId="77777777">
        <w:trPr>
          <w:trHeight w:val="349"/>
        </w:trPr>
        <w:tc>
          <w:tcPr>
            <w:tcW w:w="10492" w:type="dxa"/>
            <w:gridSpan w:val="2"/>
            <w:shd w:val="clear" w:color="auto" w:fill="E4E4E4"/>
          </w:tcPr>
          <w:p w14:paraId="69A56E19" w14:textId="77777777" w:rsidR="00F51BB2" w:rsidRDefault="00A41257">
            <w:pPr>
              <w:pStyle w:val="TableParagraph"/>
              <w:spacing w:before="54"/>
              <w:ind w:left="107"/>
              <w:rPr>
                <w:b/>
                <w:sz w:val="20"/>
              </w:rPr>
            </w:pPr>
            <w:r>
              <w:rPr>
                <w:b/>
                <w:sz w:val="20"/>
              </w:rPr>
              <w:t>Organisational Fit</w:t>
            </w:r>
          </w:p>
        </w:tc>
      </w:tr>
      <w:tr w:rsidR="00F51BB2" w14:paraId="1DA071EA" w14:textId="77777777">
        <w:trPr>
          <w:trHeight w:val="621"/>
        </w:trPr>
        <w:tc>
          <w:tcPr>
            <w:tcW w:w="5103" w:type="dxa"/>
            <w:tcBorders>
              <w:left w:val="single" w:sz="4" w:space="0" w:color="000000"/>
              <w:bottom w:val="single" w:sz="4" w:space="0" w:color="000000"/>
              <w:right w:val="single" w:sz="4" w:space="0" w:color="000000"/>
            </w:tcBorders>
          </w:tcPr>
          <w:p w14:paraId="10B524D2" w14:textId="77777777" w:rsidR="00F51BB2" w:rsidRDefault="00A41257">
            <w:pPr>
              <w:pStyle w:val="TableParagraph"/>
              <w:spacing w:before="35"/>
              <w:ind w:left="110"/>
              <w:rPr>
                <w:b/>
                <w:sz w:val="20"/>
              </w:rPr>
            </w:pPr>
            <w:r>
              <w:rPr>
                <w:b/>
                <w:sz w:val="20"/>
              </w:rPr>
              <w:t>ROLE TITLE:</w:t>
            </w:r>
          </w:p>
          <w:p w14:paraId="10523C9F" w14:textId="1B5CF8F5" w:rsidR="00F51BB2" w:rsidRDefault="009F430E">
            <w:pPr>
              <w:pStyle w:val="TableParagraph"/>
              <w:spacing w:before="82"/>
              <w:ind w:left="110"/>
              <w:rPr>
                <w:sz w:val="20"/>
              </w:rPr>
            </w:pPr>
            <w:r>
              <w:rPr>
                <w:sz w:val="20"/>
              </w:rPr>
              <w:t xml:space="preserve">Project Worker </w:t>
            </w:r>
            <w:r w:rsidR="00DC59C8">
              <w:rPr>
                <w:sz w:val="20"/>
              </w:rPr>
              <w:t>2</w:t>
            </w:r>
          </w:p>
        </w:tc>
        <w:tc>
          <w:tcPr>
            <w:tcW w:w="5389" w:type="dxa"/>
            <w:tcBorders>
              <w:left w:val="single" w:sz="4" w:space="0" w:color="000000"/>
              <w:bottom w:val="single" w:sz="4" w:space="0" w:color="000000"/>
              <w:right w:val="single" w:sz="4" w:space="0" w:color="000000"/>
            </w:tcBorders>
          </w:tcPr>
          <w:p w14:paraId="3DEC594F" w14:textId="77777777" w:rsidR="00F51BB2" w:rsidRDefault="00A41257">
            <w:pPr>
              <w:pStyle w:val="TableParagraph"/>
              <w:spacing w:before="35"/>
              <w:ind w:left="113"/>
              <w:rPr>
                <w:b/>
                <w:sz w:val="20"/>
              </w:rPr>
            </w:pPr>
            <w:r>
              <w:rPr>
                <w:b/>
                <w:sz w:val="20"/>
              </w:rPr>
              <w:t>REPORTS TO:</w:t>
            </w:r>
          </w:p>
          <w:p w14:paraId="2F2AF25C" w14:textId="15AED756" w:rsidR="00F51BB2" w:rsidRDefault="009F430E">
            <w:pPr>
              <w:pStyle w:val="TableParagraph"/>
              <w:spacing w:before="82"/>
              <w:ind w:left="113"/>
              <w:rPr>
                <w:sz w:val="20"/>
              </w:rPr>
            </w:pPr>
            <w:r>
              <w:rPr>
                <w:sz w:val="20"/>
              </w:rPr>
              <w:t>Operations Manager</w:t>
            </w:r>
          </w:p>
        </w:tc>
      </w:tr>
      <w:tr w:rsidR="00F51BB2" w14:paraId="07CA85B8" w14:textId="77777777">
        <w:trPr>
          <w:trHeight w:val="618"/>
        </w:trPr>
        <w:tc>
          <w:tcPr>
            <w:tcW w:w="5103" w:type="dxa"/>
            <w:tcBorders>
              <w:top w:val="single" w:sz="4" w:space="0" w:color="000000"/>
              <w:left w:val="single" w:sz="4" w:space="0" w:color="000000"/>
              <w:bottom w:val="single" w:sz="4" w:space="0" w:color="000000"/>
              <w:right w:val="single" w:sz="4" w:space="0" w:color="000000"/>
            </w:tcBorders>
          </w:tcPr>
          <w:p w14:paraId="2F3EE438" w14:textId="77777777" w:rsidR="00F51BB2" w:rsidRDefault="00A41257">
            <w:pPr>
              <w:pStyle w:val="TableParagraph"/>
              <w:spacing w:before="35"/>
              <w:ind w:left="110"/>
              <w:rPr>
                <w:sz w:val="20"/>
              </w:rPr>
            </w:pPr>
            <w:r>
              <w:rPr>
                <w:b/>
                <w:sz w:val="20"/>
              </w:rPr>
              <w:t xml:space="preserve">DEPARTMENT: </w:t>
            </w:r>
            <w:r>
              <w:rPr>
                <w:sz w:val="20"/>
              </w:rPr>
              <w:t>Service Performance</w:t>
            </w:r>
          </w:p>
        </w:tc>
        <w:tc>
          <w:tcPr>
            <w:tcW w:w="5389" w:type="dxa"/>
            <w:tcBorders>
              <w:top w:val="single" w:sz="4" w:space="0" w:color="000000"/>
              <w:left w:val="single" w:sz="4" w:space="0" w:color="000000"/>
              <w:bottom w:val="single" w:sz="4" w:space="0" w:color="000000"/>
              <w:right w:val="single" w:sz="4" w:space="0" w:color="000000"/>
            </w:tcBorders>
          </w:tcPr>
          <w:p w14:paraId="1AC5F364" w14:textId="43E4CF93" w:rsidR="00F51BB2" w:rsidRDefault="00A41257">
            <w:pPr>
              <w:pStyle w:val="TableParagraph"/>
              <w:spacing w:before="35"/>
              <w:ind w:left="113"/>
              <w:rPr>
                <w:sz w:val="20"/>
              </w:rPr>
            </w:pPr>
            <w:r>
              <w:rPr>
                <w:b/>
                <w:sz w:val="20"/>
              </w:rPr>
              <w:t xml:space="preserve">GRADE: </w:t>
            </w:r>
            <w:r w:rsidR="009F430E">
              <w:rPr>
                <w:sz w:val="20"/>
              </w:rPr>
              <w:t>3</w:t>
            </w:r>
          </w:p>
          <w:p w14:paraId="3716FBE6" w14:textId="77777777" w:rsidR="00F51BB2" w:rsidRDefault="00A41257">
            <w:pPr>
              <w:pStyle w:val="TableParagraph"/>
              <w:spacing w:before="80"/>
              <w:ind w:left="113"/>
              <w:rPr>
                <w:sz w:val="20"/>
              </w:rPr>
            </w:pPr>
            <w:r>
              <w:rPr>
                <w:b/>
                <w:sz w:val="20"/>
              </w:rPr>
              <w:t>PAY RANGE</w:t>
            </w:r>
            <w:r>
              <w:rPr>
                <w:sz w:val="20"/>
              </w:rPr>
              <w:t>: Standard</w:t>
            </w:r>
          </w:p>
        </w:tc>
      </w:tr>
      <w:tr w:rsidR="00F51BB2" w14:paraId="7747B3BE" w14:textId="77777777">
        <w:trPr>
          <w:trHeight w:val="1620"/>
        </w:trPr>
        <w:tc>
          <w:tcPr>
            <w:tcW w:w="10492" w:type="dxa"/>
            <w:gridSpan w:val="2"/>
            <w:tcBorders>
              <w:top w:val="single" w:sz="4" w:space="0" w:color="000000"/>
              <w:left w:val="single" w:sz="4" w:space="0" w:color="000000"/>
              <w:bottom w:val="single" w:sz="4" w:space="0" w:color="000000"/>
              <w:right w:val="single" w:sz="4" w:space="0" w:color="000000"/>
            </w:tcBorders>
          </w:tcPr>
          <w:p w14:paraId="7F788B2D" w14:textId="77777777" w:rsidR="00F51BB2" w:rsidRPr="00281BB0" w:rsidRDefault="00A41257">
            <w:pPr>
              <w:pStyle w:val="TableParagraph"/>
              <w:spacing w:before="35"/>
              <w:ind w:left="110"/>
              <w:rPr>
                <w:sz w:val="20"/>
              </w:rPr>
            </w:pPr>
            <w:r w:rsidRPr="00281BB0">
              <w:rPr>
                <w:b/>
                <w:sz w:val="20"/>
              </w:rPr>
              <w:t>ROLE PURPOSE</w:t>
            </w:r>
            <w:r w:rsidRPr="00281BB0">
              <w:rPr>
                <w:sz w:val="20"/>
              </w:rPr>
              <w:t>:</w:t>
            </w:r>
          </w:p>
          <w:p w14:paraId="4E804B69" w14:textId="6BE6C956" w:rsidR="00F51BB2" w:rsidRPr="00281BB0" w:rsidRDefault="00281BB0">
            <w:pPr>
              <w:pStyle w:val="TableParagraph"/>
              <w:spacing w:before="82"/>
              <w:ind w:left="110" w:right="180"/>
              <w:rPr>
                <w:sz w:val="20"/>
              </w:rPr>
            </w:pPr>
            <w:r>
              <w:rPr>
                <w:sz w:val="20"/>
              </w:rPr>
              <w:t xml:space="preserve">A </w:t>
            </w:r>
            <w:r w:rsidR="009F430E">
              <w:rPr>
                <w:sz w:val="20"/>
              </w:rPr>
              <w:t xml:space="preserve">Project Worker </w:t>
            </w:r>
            <w:r w:rsidR="00FE52ED">
              <w:rPr>
                <w:sz w:val="20"/>
              </w:rPr>
              <w:t>2</w:t>
            </w:r>
            <w:r>
              <w:rPr>
                <w:sz w:val="20"/>
              </w:rPr>
              <w:t xml:space="preserve"> position is an entry level role which will give one the skills and knowledge of working on the frontline with service users with complex mental health needs. The work involved in the role provides a foundation for one to develop personally and professionally, working with seniors within the service as well as MDT professionals. One will enable</w:t>
            </w:r>
            <w:r w:rsidR="00A41257" w:rsidRPr="00281BB0">
              <w:rPr>
                <w:sz w:val="20"/>
              </w:rPr>
              <w:t xml:space="preserve"> Service Users with individual needs to improve their quality of life within their community while remaining within budget</w:t>
            </w:r>
            <w:r>
              <w:rPr>
                <w:sz w:val="20"/>
              </w:rPr>
              <w:t>,</w:t>
            </w:r>
            <w:r w:rsidR="00A41257" w:rsidRPr="00281BB0">
              <w:rPr>
                <w:sz w:val="20"/>
              </w:rPr>
              <w:t xml:space="preserve"> and policy and procedure guidelines. </w:t>
            </w:r>
            <w:r>
              <w:rPr>
                <w:sz w:val="20"/>
              </w:rPr>
              <w:t>They will</w:t>
            </w:r>
            <w:r w:rsidR="00A41257" w:rsidRPr="00281BB0">
              <w:rPr>
                <w:sz w:val="20"/>
              </w:rPr>
              <w:t xml:space="preserve"> promote independence, wellbeing and health</w:t>
            </w:r>
            <w:r>
              <w:rPr>
                <w:sz w:val="20"/>
              </w:rPr>
              <w:t>y</w:t>
            </w:r>
            <w:r w:rsidR="00A41257" w:rsidRPr="00281BB0">
              <w:rPr>
                <w:sz w:val="20"/>
              </w:rPr>
              <w:t xml:space="preserve"> life choices among service users</w:t>
            </w:r>
            <w:r>
              <w:rPr>
                <w:sz w:val="20"/>
              </w:rPr>
              <w:t xml:space="preserve"> to aid them reach their goals</w:t>
            </w:r>
            <w:r w:rsidR="00A41257" w:rsidRPr="00281BB0">
              <w:rPr>
                <w:sz w:val="20"/>
              </w:rPr>
              <w:t xml:space="preserve">. </w:t>
            </w:r>
            <w:r>
              <w:rPr>
                <w:sz w:val="20"/>
              </w:rPr>
              <w:t>One must</w:t>
            </w:r>
            <w:r w:rsidR="00A41257" w:rsidRPr="00281BB0">
              <w:rPr>
                <w:sz w:val="20"/>
              </w:rPr>
              <w:t xml:space="preserve"> monitor, </w:t>
            </w:r>
            <w:r w:rsidR="002B4B80" w:rsidRPr="00281BB0">
              <w:rPr>
                <w:sz w:val="20"/>
              </w:rPr>
              <w:t>supervise,</w:t>
            </w:r>
            <w:r w:rsidR="00A41257" w:rsidRPr="00281BB0">
              <w:rPr>
                <w:sz w:val="20"/>
              </w:rPr>
              <w:t xml:space="preserve"> and provide support to service users (residents/</w:t>
            </w:r>
            <w:r w:rsidRPr="00281BB0">
              <w:rPr>
                <w:sz w:val="20"/>
              </w:rPr>
              <w:t>tenants</w:t>
            </w:r>
            <w:r w:rsidR="00A41257" w:rsidRPr="00281BB0">
              <w:rPr>
                <w:sz w:val="20"/>
              </w:rPr>
              <w:t>)</w:t>
            </w:r>
            <w:r>
              <w:rPr>
                <w:sz w:val="20"/>
              </w:rPr>
              <w:t xml:space="preserve"> whilst working with fellow colleagues and the Project Worker</w:t>
            </w:r>
            <w:r w:rsidR="009F430E">
              <w:rPr>
                <w:sz w:val="20"/>
              </w:rPr>
              <w:t xml:space="preserve"> 2 and Operations Manager (line manager)</w:t>
            </w:r>
            <w:r>
              <w:rPr>
                <w:sz w:val="20"/>
              </w:rPr>
              <w:t xml:space="preserve"> to ensure that the service provides the duty of care to service users on a day-to-day basis.</w:t>
            </w:r>
          </w:p>
          <w:p w14:paraId="2AD9E3F9" w14:textId="77777777" w:rsidR="007C344D" w:rsidRPr="00FE52ED" w:rsidRDefault="007C344D">
            <w:pPr>
              <w:pStyle w:val="TableParagraph"/>
              <w:spacing w:before="82"/>
              <w:ind w:left="110" w:right="180"/>
              <w:rPr>
                <w:sz w:val="20"/>
                <w:szCs w:val="20"/>
              </w:rPr>
            </w:pPr>
          </w:p>
          <w:p w14:paraId="040B7F5C" w14:textId="7D0A2AA1" w:rsidR="007C344D" w:rsidRPr="00FE52ED" w:rsidRDefault="00281BB0">
            <w:pPr>
              <w:pStyle w:val="TableParagraph"/>
              <w:spacing w:before="82"/>
              <w:ind w:left="110" w:right="180"/>
              <w:rPr>
                <w:sz w:val="20"/>
                <w:szCs w:val="20"/>
              </w:rPr>
            </w:pPr>
            <w:r w:rsidRPr="00FE52ED">
              <w:rPr>
                <w:sz w:val="20"/>
                <w:szCs w:val="20"/>
              </w:rPr>
              <w:t xml:space="preserve">A </w:t>
            </w:r>
            <w:r w:rsidR="009F430E" w:rsidRPr="00FE52ED">
              <w:rPr>
                <w:sz w:val="20"/>
                <w:szCs w:val="20"/>
              </w:rPr>
              <w:t xml:space="preserve">Project Worker </w:t>
            </w:r>
            <w:r w:rsidR="00DC59C8" w:rsidRPr="00FE52ED">
              <w:rPr>
                <w:sz w:val="20"/>
                <w:szCs w:val="20"/>
              </w:rPr>
              <w:t>2</w:t>
            </w:r>
            <w:r w:rsidR="007C344D" w:rsidRPr="00FE52ED">
              <w:rPr>
                <w:sz w:val="20"/>
                <w:szCs w:val="20"/>
              </w:rPr>
              <w:t xml:space="preserve"> </w:t>
            </w:r>
            <w:r w:rsidR="002B4B80" w:rsidRPr="00FE52ED">
              <w:rPr>
                <w:sz w:val="20"/>
                <w:szCs w:val="20"/>
              </w:rPr>
              <w:t>will:</w:t>
            </w:r>
            <w:r w:rsidR="00DE3553" w:rsidRPr="00FE52ED">
              <w:rPr>
                <w:sz w:val="20"/>
                <w:szCs w:val="20"/>
              </w:rPr>
              <w:t xml:space="preserve"> </w:t>
            </w:r>
          </w:p>
          <w:p w14:paraId="2147A20A" w14:textId="3CB5D446" w:rsidR="00FE52ED" w:rsidRPr="00DC59C8" w:rsidRDefault="00DC59C8" w:rsidP="00FE52ED">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provid</w:t>
            </w:r>
            <w:r w:rsidRPr="00FE52ED">
              <w:rPr>
                <w:rFonts w:eastAsia="Times New Roman"/>
                <w:sz w:val="20"/>
                <w:szCs w:val="20"/>
                <w:lang w:bidi="ar-SA"/>
              </w:rPr>
              <w:t>e</w:t>
            </w:r>
            <w:r w:rsidRPr="00DC59C8">
              <w:rPr>
                <w:rFonts w:eastAsia="Times New Roman"/>
                <w:sz w:val="20"/>
                <w:szCs w:val="20"/>
                <w:lang w:bidi="ar-SA"/>
              </w:rPr>
              <w:t> support and guidance to service users and staff</w:t>
            </w:r>
          </w:p>
          <w:p w14:paraId="28A430EF" w14:textId="77777777" w:rsidR="00DC59C8" w:rsidRPr="00DC59C8" w:rsidRDefault="00DC59C8" w:rsidP="00DC59C8">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line managing a team of Support Workers including providing supervision and appraisals</w:t>
            </w:r>
          </w:p>
          <w:p w14:paraId="3DF609CE" w14:textId="6513230C" w:rsidR="00DC59C8" w:rsidRPr="00DC59C8" w:rsidRDefault="00DC59C8" w:rsidP="00DC59C8">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 xml:space="preserve">taking responsibility for person </w:t>
            </w:r>
            <w:r w:rsidRPr="00FE52ED">
              <w:rPr>
                <w:rFonts w:eastAsia="Times New Roman"/>
                <w:sz w:val="20"/>
                <w:szCs w:val="20"/>
                <w:lang w:bidi="ar-SA"/>
              </w:rPr>
              <w:t>centred</w:t>
            </w:r>
            <w:r w:rsidRPr="00DC59C8">
              <w:rPr>
                <w:rFonts w:eastAsia="Times New Roman"/>
                <w:sz w:val="20"/>
                <w:szCs w:val="20"/>
                <w:lang w:bidi="ar-SA"/>
              </w:rPr>
              <w:t> risk and needs assessment</w:t>
            </w:r>
          </w:p>
          <w:p w14:paraId="22E2FA88" w14:textId="77777777" w:rsidR="00DC59C8" w:rsidRPr="00DC59C8" w:rsidRDefault="00DC59C8" w:rsidP="00DC59C8">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formation and implementation of management plans</w:t>
            </w:r>
          </w:p>
          <w:p w14:paraId="78B1ECF3" w14:textId="77777777" w:rsidR="00DC59C8" w:rsidRPr="00DC59C8" w:rsidRDefault="00DC59C8" w:rsidP="00DC59C8">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administering medication and monitoring of medication procedures</w:t>
            </w:r>
          </w:p>
          <w:p w14:paraId="5CDC134C" w14:textId="77777777" w:rsidR="00DC59C8" w:rsidRPr="00DC59C8" w:rsidRDefault="00DC59C8" w:rsidP="00DC59C8">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providing written reports to professionals and other organisations</w:t>
            </w:r>
          </w:p>
          <w:p w14:paraId="01DD2F8B" w14:textId="77777777" w:rsidR="00DC59C8" w:rsidRPr="00DC59C8" w:rsidRDefault="00DC59C8" w:rsidP="00DC59C8">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daily record keeping and attendance management</w:t>
            </w:r>
          </w:p>
          <w:p w14:paraId="1D758E50" w14:textId="77777777" w:rsidR="00DC59C8" w:rsidRPr="00DC59C8" w:rsidRDefault="00DC59C8" w:rsidP="00DC59C8">
            <w:pPr>
              <w:widowControl/>
              <w:numPr>
                <w:ilvl w:val="0"/>
                <w:numId w:val="19"/>
              </w:numPr>
              <w:autoSpaceDE/>
              <w:autoSpaceDN/>
              <w:spacing w:before="100" w:beforeAutospacing="1" w:after="100" w:afterAutospacing="1"/>
              <w:rPr>
                <w:rFonts w:eastAsia="Times New Roman"/>
                <w:sz w:val="20"/>
                <w:szCs w:val="20"/>
                <w:lang w:bidi="ar-SA"/>
              </w:rPr>
            </w:pPr>
            <w:r w:rsidRPr="00DC59C8">
              <w:rPr>
                <w:rFonts w:eastAsia="Times New Roman"/>
                <w:sz w:val="20"/>
                <w:szCs w:val="20"/>
                <w:lang w:bidi="ar-SA"/>
              </w:rPr>
              <w:t>escorting service users to appointments or meetings</w:t>
            </w:r>
          </w:p>
          <w:p w14:paraId="3E418C45" w14:textId="77777777" w:rsidR="00FE52ED" w:rsidRPr="00FE52ED" w:rsidRDefault="00DC59C8" w:rsidP="004A44FB">
            <w:pPr>
              <w:widowControl/>
              <w:numPr>
                <w:ilvl w:val="0"/>
                <w:numId w:val="19"/>
              </w:numPr>
              <w:autoSpaceDE/>
              <w:autoSpaceDN/>
              <w:spacing w:before="82" w:beforeAutospacing="1" w:after="100" w:afterAutospacing="1"/>
              <w:ind w:right="180"/>
              <w:rPr>
                <w:sz w:val="20"/>
                <w:szCs w:val="20"/>
              </w:rPr>
            </w:pPr>
            <w:r w:rsidRPr="00DC59C8">
              <w:rPr>
                <w:rFonts w:eastAsia="Times New Roman"/>
                <w:sz w:val="20"/>
                <w:szCs w:val="20"/>
                <w:lang w:bidi="ar-SA"/>
              </w:rPr>
              <w:t>liaising with family and healthcare professionals</w:t>
            </w:r>
          </w:p>
          <w:p w14:paraId="50BE727B" w14:textId="77777777" w:rsidR="00FE52ED" w:rsidRDefault="00281BB0" w:rsidP="002C6CF9">
            <w:pPr>
              <w:widowControl/>
              <w:numPr>
                <w:ilvl w:val="0"/>
                <w:numId w:val="19"/>
              </w:numPr>
              <w:autoSpaceDE/>
              <w:autoSpaceDN/>
              <w:spacing w:before="82" w:beforeAutospacing="1" w:after="100" w:afterAutospacing="1"/>
              <w:ind w:right="180"/>
              <w:rPr>
                <w:sz w:val="20"/>
                <w:szCs w:val="20"/>
              </w:rPr>
            </w:pPr>
            <w:r w:rsidRPr="00FE52ED">
              <w:rPr>
                <w:sz w:val="20"/>
                <w:szCs w:val="20"/>
              </w:rPr>
              <w:t>Contribute towards high service of care delivered to clients, whilst ensuring smooth service provision.</w:t>
            </w:r>
          </w:p>
          <w:p w14:paraId="6039E6E0" w14:textId="77777777" w:rsidR="00FE52ED" w:rsidRDefault="00281BB0" w:rsidP="00380E7B">
            <w:pPr>
              <w:widowControl/>
              <w:numPr>
                <w:ilvl w:val="0"/>
                <w:numId w:val="19"/>
              </w:numPr>
              <w:autoSpaceDE/>
              <w:autoSpaceDN/>
              <w:spacing w:before="82" w:beforeAutospacing="1" w:after="100" w:afterAutospacing="1"/>
              <w:ind w:right="180"/>
              <w:rPr>
                <w:sz w:val="20"/>
                <w:szCs w:val="20"/>
              </w:rPr>
            </w:pPr>
            <w:r w:rsidRPr="00FE52ED">
              <w:rPr>
                <w:sz w:val="20"/>
                <w:szCs w:val="20"/>
              </w:rPr>
              <w:t>Working within the values and competencies required of Turning Point</w:t>
            </w:r>
          </w:p>
          <w:p w14:paraId="2C04D63C" w14:textId="43A9B2B7" w:rsidR="00281BB0" w:rsidRPr="00FE52ED" w:rsidRDefault="00281BB0" w:rsidP="00380E7B">
            <w:pPr>
              <w:widowControl/>
              <w:numPr>
                <w:ilvl w:val="0"/>
                <w:numId w:val="19"/>
              </w:numPr>
              <w:autoSpaceDE/>
              <w:autoSpaceDN/>
              <w:spacing w:before="82" w:beforeAutospacing="1" w:after="100" w:afterAutospacing="1"/>
              <w:ind w:right="180"/>
              <w:rPr>
                <w:sz w:val="20"/>
                <w:szCs w:val="20"/>
              </w:rPr>
            </w:pPr>
            <w:r w:rsidRPr="00FE52ED">
              <w:rPr>
                <w:sz w:val="20"/>
                <w:szCs w:val="20"/>
              </w:rPr>
              <w:t xml:space="preserve">To support the team and its objectives by contributing innovative ideas </w:t>
            </w:r>
          </w:p>
          <w:p w14:paraId="5DD43186" w14:textId="307CD106" w:rsidR="00FE52ED" w:rsidRDefault="009F430E" w:rsidP="00FE52ED">
            <w:pPr>
              <w:pStyle w:val="ListParagraph"/>
              <w:widowControl/>
              <w:numPr>
                <w:ilvl w:val="0"/>
                <w:numId w:val="19"/>
              </w:numPr>
              <w:autoSpaceDE/>
              <w:autoSpaceDN/>
              <w:spacing w:after="200" w:line="276" w:lineRule="auto"/>
              <w:contextualSpacing/>
              <w:jc w:val="both"/>
              <w:rPr>
                <w:sz w:val="20"/>
                <w:szCs w:val="20"/>
              </w:rPr>
            </w:pPr>
            <w:r w:rsidRPr="00FE52ED">
              <w:rPr>
                <w:sz w:val="20"/>
                <w:szCs w:val="20"/>
              </w:rPr>
              <w:t>To induct new support workers</w:t>
            </w:r>
          </w:p>
          <w:p w14:paraId="11FF7127" w14:textId="77777777" w:rsidR="007754ED" w:rsidRDefault="009F430E" w:rsidP="003D1992">
            <w:pPr>
              <w:pStyle w:val="ListParagraph"/>
              <w:widowControl/>
              <w:numPr>
                <w:ilvl w:val="0"/>
                <w:numId w:val="19"/>
              </w:numPr>
              <w:autoSpaceDE/>
              <w:autoSpaceDN/>
              <w:spacing w:after="200" w:line="276" w:lineRule="auto"/>
              <w:contextualSpacing/>
              <w:jc w:val="both"/>
              <w:rPr>
                <w:sz w:val="20"/>
                <w:szCs w:val="20"/>
              </w:rPr>
            </w:pPr>
            <w:r w:rsidRPr="007754ED">
              <w:rPr>
                <w:sz w:val="20"/>
                <w:szCs w:val="20"/>
              </w:rPr>
              <w:t>To lead in resident meetings and caseload management meetings so the needs of the clients are always heard.</w:t>
            </w:r>
          </w:p>
          <w:p w14:paraId="348E0A2D" w14:textId="37855AF6" w:rsidR="009F430E" w:rsidRPr="007754ED" w:rsidRDefault="009F430E" w:rsidP="003D1992">
            <w:pPr>
              <w:pStyle w:val="ListParagraph"/>
              <w:widowControl/>
              <w:numPr>
                <w:ilvl w:val="0"/>
                <w:numId w:val="19"/>
              </w:numPr>
              <w:autoSpaceDE/>
              <w:autoSpaceDN/>
              <w:spacing w:after="200" w:line="276" w:lineRule="auto"/>
              <w:contextualSpacing/>
              <w:jc w:val="both"/>
              <w:rPr>
                <w:sz w:val="20"/>
                <w:szCs w:val="20"/>
              </w:rPr>
            </w:pPr>
            <w:r w:rsidRPr="007754ED">
              <w:rPr>
                <w:sz w:val="20"/>
                <w:szCs w:val="20"/>
              </w:rPr>
              <w:t xml:space="preserve">To assist in assessments of new referrals and participate in meetings with third parties with regards to client care. </w:t>
            </w:r>
          </w:p>
          <w:p w14:paraId="5038D2A4" w14:textId="77777777" w:rsidR="007754ED" w:rsidRDefault="00FE52ED" w:rsidP="00A30CE6">
            <w:pPr>
              <w:pStyle w:val="ListParagraph"/>
              <w:widowControl/>
              <w:numPr>
                <w:ilvl w:val="0"/>
                <w:numId w:val="19"/>
              </w:numPr>
              <w:autoSpaceDE/>
              <w:autoSpaceDN/>
              <w:spacing w:after="200" w:line="276" w:lineRule="auto"/>
              <w:contextualSpacing/>
              <w:jc w:val="both"/>
              <w:rPr>
                <w:sz w:val="20"/>
                <w:szCs w:val="20"/>
              </w:rPr>
            </w:pPr>
            <w:r w:rsidRPr="007754ED">
              <w:rPr>
                <w:sz w:val="20"/>
                <w:szCs w:val="20"/>
              </w:rPr>
              <w:t>Create and manage a rota</w:t>
            </w:r>
          </w:p>
          <w:p w14:paraId="18A8217C" w14:textId="77777777" w:rsidR="007754ED" w:rsidRPr="007754ED" w:rsidRDefault="00FE52ED" w:rsidP="007754ED">
            <w:pPr>
              <w:pStyle w:val="ListParagraph"/>
              <w:widowControl/>
              <w:numPr>
                <w:ilvl w:val="0"/>
                <w:numId w:val="19"/>
              </w:numPr>
              <w:autoSpaceDE/>
              <w:autoSpaceDN/>
              <w:spacing w:after="200" w:line="276" w:lineRule="auto"/>
              <w:contextualSpacing/>
              <w:jc w:val="both"/>
              <w:rPr>
                <w:rFonts w:cstheme="minorHAnsi"/>
                <w:sz w:val="24"/>
                <w:szCs w:val="32"/>
              </w:rPr>
            </w:pPr>
            <w:r w:rsidRPr="007754ED">
              <w:rPr>
                <w:sz w:val="20"/>
                <w:szCs w:val="20"/>
              </w:rPr>
              <w:t>Be the manager on call on a rota basis</w:t>
            </w:r>
          </w:p>
          <w:p w14:paraId="509B7797" w14:textId="24818A6C" w:rsidR="00EC5139" w:rsidRPr="009F430E" w:rsidRDefault="00EC5139" w:rsidP="007754ED">
            <w:pPr>
              <w:pStyle w:val="ListParagraph"/>
              <w:widowControl/>
              <w:numPr>
                <w:ilvl w:val="0"/>
                <w:numId w:val="19"/>
              </w:numPr>
              <w:autoSpaceDE/>
              <w:autoSpaceDN/>
              <w:spacing w:after="200" w:line="276" w:lineRule="auto"/>
              <w:contextualSpacing/>
              <w:jc w:val="both"/>
              <w:rPr>
                <w:rFonts w:cstheme="minorHAnsi"/>
                <w:sz w:val="24"/>
                <w:szCs w:val="32"/>
              </w:rPr>
            </w:pPr>
            <w:r w:rsidRPr="00FE52ED">
              <w:rPr>
                <w:sz w:val="20"/>
                <w:szCs w:val="20"/>
              </w:rPr>
              <w:t xml:space="preserve">Required to work on a </w:t>
            </w:r>
            <w:r w:rsidR="00F0728D" w:rsidRPr="00FE52ED">
              <w:rPr>
                <w:sz w:val="20"/>
                <w:szCs w:val="20"/>
              </w:rPr>
              <w:t>shift-based</w:t>
            </w:r>
            <w:r w:rsidRPr="00FE52ED">
              <w:rPr>
                <w:sz w:val="20"/>
                <w:szCs w:val="20"/>
              </w:rPr>
              <w:t xml:space="preserve"> rota</w:t>
            </w:r>
            <w:r>
              <w:rPr>
                <w:sz w:val="20"/>
              </w:rPr>
              <w:t>, which includes sleep-ins</w:t>
            </w:r>
            <w:r w:rsidR="00FE52ED">
              <w:rPr>
                <w:sz w:val="20"/>
              </w:rPr>
              <w:t>, 60/40 on shift and 9am-5pm shifts</w:t>
            </w:r>
          </w:p>
        </w:tc>
      </w:tr>
    </w:tbl>
    <w:p w14:paraId="14C782B4" w14:textId="77777777" w:rsidR="00F51BB2" w:rsidRDefault="00F51BB2">
      <w:pPr>
        <w:rPr>
          <w:rFonts w:ascii="Times New Roman"/>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8507"/>
      </w:tblGrid>
      <w:tr w:rsidR="00F51BB2" w14:paraId="4AC7174D" w14:textId="77777777">
        <w:trPr>
          <w:trHeight w:val="635"/>
        </w:trPr>
        <w:tc>
          <w:tcPr>
            <w:tcW w:w="1985" w:type="dxa"/>
            <w:shd w:val="clear" w:color="auto" w:fill="E4E4E4"/>
          </w:tcPr>
          <w:p w14:paraId="44EDDE79" w14:textId="77777777" w:rsidR="00F51BB2" w:rsidRDefault="00C12CE8" w:rsidP="007C344D">
            <w:pPr>
              <w:pStyle w:val="TableParagraph"/>
              <w:spacing w:before="83"/>
              <w:ind w:left="218"/>
              <w:rPr>
                <w:b/>
                <w:sz w:val="20"/>
              </w:rPr>
            </w:pPr>
            <w:r>
              <w:rPr>
                <w:b/>
                <w:sz w:val="20"/>
              </w:rPr>
              <w:t>Key Competencies</w:t>
            </w:r>
          </w:p>
        </w:tc>
        <w:tc>
          <w:tcPr>
            <w:tcW w:w="8507" w:type="dxa"/>
            <w:shd w:val="clear" w:color="auto" w:fill="E4E4E4"/>
          </w:tcPr>
          <w:p w14:paraId="747CB2CD" w14:textId="77777777" w:rsidR="00F51BB2" w:rsidRDefault="00F51BB2">
            <w:pPr>
              <w:pStyle w:val="TableParagraph"/>
              <w:spacing w:before="3"/>
              <w:ind w:left="0"/>
              <w:rPr>
                <w:rFonts w:ascii="Times New Roman"/>
                <w:sz w:val="17"/>
              </w:rPr>
            </w:pPr>
          </w:p>
          <w:p w14:paraId="6EE4636C" w14:textId="77777777" w:rsidR="00F51BB2" w:rsidRDefault="00A41257">
            <w:pPr>
              <w:pStyle w:val="TableParagraph"/>
              <w:ind w:left="2369" w:right="2364"/>
              <w:jc w:val="center"/>
              <w:rPr>
                <w:b/>
                <w:sz w:val="20"/>
              </w:rPr>
            </w:pPr>
            <w:r>
              <w:rPr>
                <w:b/>
                <w:sz w:val="20"/>
              </w:rPr>
              <w:t>Key Generic Activities / Decision Areas</w:t>
            </w:r>
          </w:p>
        </w:tc>
      </w:tr>
      <w:tr w:rsidR="00F51BB2" w14:paraId="030BA1FF" w14:textId="77777777">
        <w:trPr>
          <w:trHeight w:val="1439"/>
        </w:trPr>
        <w:tc>
          <w:tcPr>
            <w:tcW w:w="1985" w:type="dxa"/>
          </w:tcPr>
          <w:p w14:paraId="52D5C28F" w14:textId="77777777" w:rsidR="00F51BB2" w:rsidRPr="00281BB0" w:rsidRDefault="00A41257">
            <w:pPr>
              <w:pStyle w:val="TableParagraph"/>
              <w:spacing w:line="229" w:lineRule="exact"/>
              <w:ind w:left="174"/>
              <w:rPr>
                <w:b/>
                <w:sz w:val="20"/>
              </w:rPr>
            </w:pPr>
            <w:r w:rsidRPr="00281BB0">
              <w:rPr>
                <w:b/>
                <w:sz w:val="20"/>
              </w:rPr>
              <w:t>1.</w:t>
            </w:r>
            <w:r w:rsidRPr="00281BB0">
              <w:rPr>
                <w:b/>
                <w:spacing w:val="54"/>
                <w:sz w:val="20"/>
              </w:rPr>
              <w:t xml:space="preserve"> </w:t>
            </w:r>
            <w:r w:rsidRPr="00281BB0">
              <w:rPr>
                <w:b/>
                <w:sz w:val="20"/>
              </w:rPr>
              <w:t>Quality</w:t>
            </w:r>
          </w:p>
        </w:tc>
        <w:tc>
          <w:tcPr>
            <w:tcW w:w="8507" w:type="dxa"/>
          </w:tcPr>
          <w:p w14:paraId="6D95BCC4" w14:textId="77777777" w:rsidR="00F51BB2" w:rsidRPr="00281BB0" w:rsidRDefault="00A41257">
            <w:pPr>
              <w:pStyle w:val="TableParagraph"/>
              <w:spacing w:before="2"/>
              <w:ind w:left="107"/>
              <w:rPr>
                <w:sz w:val="20"/>
              </w:rPr>
            </w:pPr>
            <w:r w:rsidRPr="00281BB0">
              <w:rPr>
                <w:sz w:val="20"/>
              </w:rPr>
              <w:t>To maintain a high level of quality in service provision by:-</w:t>
            </w:r>
          </w:p>
          <w:p w14:paraId="24779CB9" w14:textId="77777777" w:rsidR="00F51BB2" w:rsidRPr="00281BB0" w:rsidRDefault="00A41257">
            <w:pPr>
              <w:pStyle w:val="TableParagraph"/>
              <w:numPr>
                <w:ilvl w:val="0"/>
                <w:numId w:val="17"/>
              </w:numPr>
              <w:tabs>
                <w:tab w:val="left" w:pos="467"/>
                <w:tab w:val="left" w:pos="468"/>
              </w:tabs>
              <w:spacing w:before="12"/>
              <w:ind w:hanging="361"/>
              <w:rPr>
                <w:sz w:val="20"/>
              </w:rPr>
            </w:pPr>
            <w:r w:rsidRPr="00281BB0">
              <w:rPr>
                <w:sz w:val="20"/>
              </w:rPr>
              <w:t>Meeting quality expectations and agreed performance</w:t>
            </w:r>
            <w:r w:rsidRPr="00281BB0">
              <w:rPr>
                <w:spacing w:val="-8"/>
                <w:sz w:val="20"/>
              </w:rPr>
              <w:t xml:space="preserve"> </w:t>
            </w:r>
            <w:r w:rsidRPr="00281BB0">
              <w:rPr>
                <w:sz w:val="20"/>
              </w:rPr>
              <w:t>criteria</w:t>
            </w:r>
          </w:p>
          <w:p w14:paraId="1BC41FE1" w14:textId="77777777" w:rsidR="00F51BB2" w:rsidRPr="00281BB0" w:rsidRDefault="00C12CE8">
            <w:pPr>
              <w:pStyle w:val="TableParagraph"/>
              <w:numPr>
                <w:ilvl w:val="0"/>
                <w:numId w:val="17"/>
              </w:numPr>
              <w:tabs>
                <w:tab w:val="left" w:pos="467"/>
                <w:tab w:val="left" w:pos="468"/>
              </w:tabs>
              <w:spacing w:before="15"/>
              <w:ind w:left="467" w:right="768"/>
              <w:rPr>
                <w:sz w:val="20"/>
              </w:rPr>
            </w:pPr>
            <w:r w:rsidRPr="00281BB0">
              <w:rPr>
                <w:sz w:val="20"/>
              </w:rPr>
              <w:t xml:space="preserve">Participating and utilising </w:t>
            </w:r>
            <w:r w:rsidR="00A41257" w:rsidRPr="00281BB0">
              <w:rPr>
                <w:sz w:val="20"/>
              </w:rPr>
              <w:t>information and data collection systems</w:t>
            </w:r>
            <w:r w:rsidR="00A41257" w:rsidRPr="00281BB0">
              <w:rPr>
                <w:spacing w:val="-19"/>
                <w:sz w:val="20"/>
              </w:rPr>
              <w:t xml:space="preserve"> </w:t>
            </w:r>
            <w:r w:rsidR="00A41257" w:rsidRPr="00281BB0">
              <w:rPr>
                <w:sz w:val="20"/>
              </w:rPr>
              <w:t>as appropriate</w:t>
            </w:r>
          </w:p>
          <w:p w14:paraId="4E07B6D5" w14:textId="77777777" w:rsidR="00F51BB2" w:rsidRPr="00281BB0" w:rsidRDefault="00A41257">
            <w:pPr>
              <w:pStyle w:val="TableParagraph"/>
              <w:numPr>
                <w:ilvl w:val="0"/>
                <w:numId w:val="17"/>
              </w:numPr>
              <w:tabs>
                <w:tab w:val="left" w:pos="467"/>
                <w:tab w:val="left" w:pos="468"/>
              </w:tabs>
              <w:spacing w:before="8"/>
              <w:ind w:hanging="361"/>
              <w:rPr>
                <w:sz w:val="20"/>
              </w:rPr>
            </w:pPr>
            <w:r w:rsidRPr="00281BB0">
              <w:rPr>
                <w:sz w:val="20"/>
              </w:rPr>
              <w:t>Contributing to the continuous improvement of the</w:t>
            </w:r>
            <w:r w:rsidRPr="00281BB0">
              <w:rPr>
                <w:spacing w:val="-4"/>
                <w:sz w:val="20"/>
              </w:rPr>
              <w:t xml:space="preserve"> </w:t>
            </w:r>
            <w:r w:rsidRPr="00281BB0">
              <w:rPr>
                <w:sz w:val="20"/>
              </w:rPr>
              <w:t>service</w:t>
            </w:r>
          </w:p>
          <w:p w14:paraId="18FDD6C8" w14:textId="77777777" w:rsidR="00C12CE8" w:rsidRPr="00281BB0" w:rsidRDefault="00C12CE8">
            <w:pPr>
              <w:pStyle w:val="TableParagraph"/>
              <w:numPr>
                <w:ilvl w:val="0"/>
                <w:numId w:val="17"/>
              </w:numPr>
              <w:tabs>
                <w:tab w:val="left" w:pos="467"/>
                <w:tab w:val="left" w:pos="468"/>
              </w:tabs>
              <w:spacing w:before="8"/>
              <w:ind w:hanging="361"/>
              <w:rPr>
                <w:sz w:val="20"/>
              </w:rPr>
            </w:pPr>
            <w:r w:rsidRPr="00281BB0">
              <w:rPr>
                <w:sz w:val="20"/>
              </w:rPr>
              <w:t xml:space="preserve">Work within local and organisational policies and procedures </w:t>
            </w:r>
          </w:p>
          <w:p w14:paraId="5D25827B" w14:textId="77777777" w:rsidR="00C12CE8" w:rsidRPr="00281BB0" w:rsidRDefault="00C12CE8">
            <w:pPr>
              <w:pStyle w:val="TableParagraph"/>
              <w:numPr>
                <w:ilvl w:val="0"/>
                <w:numId w:val="17"/>
              </w:numPr>
              <w:tabs>
                <w:tab w:val="left" w:pos="467"/>
                <w:tab w:val="left" w:pos="468"/>
              </w:tabs>
              <w:spacing w:before="8"/>
              <w:ind w:hanging="361"/>
              <w:rPr>
                <w:sz w:val="20"/>
              </w:rPr>
            </w:pPr>
            <w:r w:rsidRPr="00281BB0">
              <w:rPr>
                <w:sz w:val="20"/>
              </w:rPr>
              <w:t>Representation of Turning Point effectively within the realms the organisation as well as externally</w:t>
            </w:r>
          </w:p>
        </w:tc>
      </w:tr>
      <w:tr w:rsidR="00F51BB2" w14:paraId="740A2A0F" w14:textId="77777777">
        <w:trPr>
          <w:trHeight w:val="1888"/>
        </w:trPr>
        <w:tc>
          <w:tcPr>
            <w:tcW w:w="1985" w:type="dxa"/>
          </w:tcPr>
          <w:p w14:paraId="70526A08" w14:textId="77777777" w:rsidR="00F51BB2" w:rsidRDefault="00C12CE8">
            <w:pPr>
              <w:pStyle w:val="TableParagraph"/>
              <w:spacing w:before="2"/>
              <w:ind w:left="174"/>
              <w:rPr>
                <w:b/>
                <w:sz w:val="20"/>
              </w:rPr>
            </w:pPr>
            <w:r>
              <w:rPr>
                <w:b/>
                <w:sz w:val="20"/>
              </w:rPr>
              <w:lastRenderedPageBreak/>
              <w:t>2. Self-</w:t>
            </w:r>
            <w:r w:rsidR="00A41257">
              <w:rPr>
                <w:b/>
                <w:w w:val="95"/>
                <w:sz w:val="20"/>
              </w:rPr>
              <w:t>Development</w:t>
            </w:r>
          </w:p>
        </w:tc>
        <w:tc>
          <w:tcPr>
            <w:tcW w:w="8507" w:type="dxa"/>
          </w:tcPr>
          <w:p w14:paraId="24BAB02B" w14:textId="77777777" w:rsidR="00F51BB2" w:rsidRDefault="00A41257">
            <w:pPr>
              <w:pStyle w:val="TableParagraph"/>
              <w:spacing w:before="4"/>
              <w:ind w:left="107"/>
              <w:rPr>
                <w:sz w:val="20"/>
              </w:rPr>
            </w:pPr>
            <w:r>
              <w:rPr>
                <w:sz w:val="20"/>
              </w:rPr>
              <w:t>To continuously review own performance and development needs to as</w:t>
            </w:r>
            <w:r w:rsidR="00C12CE8">
              <w:rPr>
                <w:sz w:val="20"/>
              </w:rPr>
              <w:t>sist growth and development by:</w:t>
            </w:r>
          </w:p>
          <w:p w14:paraId="29052462" w14:textId="77777777" w:rsidR="00F51BB2" w:rsidRDefault="00A41257">
            <w:pPr>
              <w:pStyle w:val="TableParagraph"/>
              <w:numPr>
                <w:ilvl w:val="0"/>
                <w:numId w:val="16"/>
              </w:numPr>
              <w:tabs>
                <w:tab w:val="left" w:pos="467"/>
                <w:tab w:val="left" w:pos="468"/>
              </w:tabs>
              <w:spacing w:before="13"/>
              <w:ind w:left="467" w:right="714"/>
              <w:rPr>
                <w:sz w:val="20"/>
              </w:rPr>
            </w:pPr>
            <w:r>
              <w:rPr>
                <w:sz w:val="20"/>
              </w:rPr>
              <w:t xml:space="preserve">Participating in open two-way dialogue during </w:t>
            </w:r>
            <w:r w:rsidR="00C12CE8">
              <w:rPr>
                <w:sz w:val="20"/>
              </w:rPr>
              <w:t>supervision and probation</w:t>
            </w:r>
            <w:r>
              <w:rPr>
                <w:spacing w:val="-21"/>
                <w:sz w:val="20"/>
              </w:rPr>
              <w:t xml:space="preserve"> </w:t>
            </w:r>
            <w:r>
              <w:rPr>
                <w:sz w:val="20"/>
              </w:rPr>
              <w:t>meetings</w:t>
            </w:r>
            <w:r w:rsidR="00C12CE8">
              <w:rPr>
                <w:sz w:val="20"/>
              </w:rPr>
              <w:t xml:space="preserve"> by</w:t>
            </w:r>
            <w:r>
              <w:rPr>
                <w:sz w:val="20"/>
              </w:rPr>
              <w:t xml:space="preserve"> agreeing</w:t>
            </w:r>
            <w:r w:rsidR="00C12CE8">
              <w:rPr>
                <w:sz w:val="20"/>
              </w:rPr>
              <w:t xml:space="preserve"> on</w:t>
            </w:r>
            <w:r>
              <w:rPr>
                <w:sz w:val="20"/>
              </w:rPr>
              <w:t xml:space="preserve"> own task</w:t>
            </w:r>
            <w:r w:rsidR="00C12CE8">
              <w:rPr>
                <w:sz w:val="20"/>
              </w:rPr>
              <w:t>s</w:t>
            </w:r>
            <w:r>
              <w:rPr>
                <w:sz w:val="20"/>
              </w:rPr>
              <w:t xml:space="preserve"> and development objectives</w:t>
            </w:r>
            <w:r w:rsidR="00C12CE8">
              <w:rPr>
                <w:sz w:val="20"/>
              </w:rPr>
              <w:t xml:space="preserve">, reviewing these as well as </w:t>
            </w:r>
            <w:r>
              <w:rPr>
                <w:sz w:val="20"/>
              </w:rPr>
              <w:t>overall performance against the competency</w:t>
            </w:r>
            <w:r>
              <w:rPr>
                <w:spacing w:val="-11"/>
                <w:sz w:val="20"/>
              </w:rPr>
              <w:t xml:space="preserve"> </w:t>
            </w:r>
            <w:r>
              <w:rPr>
                <w:sz w:val="20"/>
              </w:rPr>
              <w:t>framework.</w:t>
            </w:r>
          </w:p>
          <w:p w14:paraId="4551975F" w14:textId="77777777" w:rsidR="00F51BB2" w:rsidRDefault="00A41257" w:rsidP="00C12CE8">
            <w:pPr>
              <w:pStyle w:val="TableParagraph"/>
              <w:numPr>
                <w:ilvl w:val="0"/>
                <w:numId w:val="16"/>
              </w:numPr>
              <w:tabs>
                <w:tab w:val="left" w:pos="467"/>
                <w:tab w:val="left" w:pos="468"/>
              </w:tabs>
              <w:spacing w:before="11"/>
              <w:ind w:left="467" w:right="864"/>
              <w:rPr>
                <w:sz w:val="20"/>
              </w:rPr>
            </w:pPr>
            <w:r>
              <w:rPr>
                <w:sz w:val="20"/>
              </w:rPr>
              <w:t>Participating in training and o</w:t>
            </w:r>
            <w:r w:rsidR="00C12CE8">
              <w:rPr>
                <w:sz w:val="20"/>
              </w:rPr>
              <w:t>ther development opportunities</w:t>
            </w:r>
          </w:p>
          <w:p w14:paraId="6628F432" w14:textId="77777777" w:rsidR="00C12CE8" w:rsidRPr="00281BB0" w:rsidRDefault="00C12CE8" w:rsidP="00C12CE8">
            <w:pPr>
              <w:pStyle w:val="TableParagraph"/>
              <w:numPr>
                <w:ilvl w:val="0"/>
                <w:numId w:val="16"/>
              </w:numPr>
              <w:tabs>
                <w:tab w:val="left" w:pos="467"/>
                <w:tab w:val="left" w:pos="468"/>
              </w:tabs>
              <w:spacing w:before="11"/>
              <w:ind w:left="467" w:right="864"/>
              <w:rPr>
                <w:sz w:val="20"/>
              </w:rPr>
            </w:pPr>
            <w:r w:rsidRPr="00281BB0">
              <w:rPr>
                <w:sz w:val="20"/>
              </w:rPr>
              <w:t>Ability to be reflective and critical of own performance in order to develop skills</w:t>
            </w:r>
          </w:p>
          <w:p w14:paraId="4C2D1674" w14:textId="77777777" w:rsidR="00C12CE8" w:rsidRPr="00281BB0" w:rsidRDefault="00C12CE8" w:rsidP="00C12CE8">
            <w:pPr>
              <w:pStyle w:val="TableParagraph"/>
              <w:numPr>
                <w:ilvl w:val="0"/>
                <w:numId w:val="16"/>
              </w:numPr>
              <w:tabs>
                <w:tab w:val="left" w:pos="467"/>
                <w:tab w:val="left" w:pos="468"/>
              </w:tabs>
              <w:spacing w:before="11"/>
              <w:ind w:left="467" w:right="864"/>
              <w:rPr>
                <w:sz w:val="20"/>
              </w:rPr>
            </w:pPr>
            <w:r w:rsidRPr="00281BB0">
              <w:rPr>
                <w:sz w:val="20"/>
              </w:rPr>
              <w:t>Emotional resilience to manage pressure and stress</w:t>
            </w:r>
          </w:p>
          <w:p w14:paraId="78C33661" w14:textId="77777777" w:rsidR="00C12CE8" w:rsidRDefault="00C12CE8" w:rsidP="00C12CE8">
            <w:pPr>
              <w:pStyle w:val="TableParagraph"/>
              <w:numPr>
                <w:ilvl w:val="0"/>
                <w:numId w:val="16"/>
              </w:numPr>
              <w:tabs>
                <w:tab w:val="left" w:pos="467"/>
                <w:tab w:val="left" w:pos="468"/>
              </w:tabs>
              <w:spacing w:before="11"/>
              <w:ind w:left="467" w:right="864"/>
              <w:rPr>
                <w:sz w:val="20"/>
              </w:rPr>
            </w:pPr>
            <w:r w:rsidRPr="00281BB0">
              <w:rPr>
                <w:sz w:val="20"/>
              </w:rPr>
              <w:t>Accepting of feedback from other workers/seniors</w:t>
            </w:r>
          </w:p>
        </w:tc>
      </w:tr>
      <w:tr w:rsidR="00F51BB2" w14:paraId="5425B033" w14:textId="77777777">
        <w:trPr>
          <w:trHeight w:val="1912"/>
        </w:trPr>
        <w:tc>
          <w:tcPr>
            <w:tcW w:w="1985" w:type="dxa"/>
          </w:tcPr>
          <w:p w14:paraId="44FC8759" w14:textId="77777777" w:rsidR="00F51BB2" w:rsidRDefault="00A41257">
            <w:pPr>
              <w:pStyle w:val="TableParagraph"/>
              <w:spacing w:before="2"/>
              <w:ind w:left="174" w:right="502"/>
              <w:rPr>
                <w:b/>
                <w:sz w:val="20"/>
              </w:rPr>
            </w:pPr>
            <w:r>
              <w:rPr>
                <w:b/>
                <w:sz w:val="20"/>
              </w:rPr>
              <w:t>3. Health &amp; Safety &amp; Risk Management</w:t>
            </w:r>
          </w:p>
        </w:tc>
        <w:tc>
          <w:tcPr>
            <w:tcW w:w="8507" w:type="dxa"/>
          </w:tcPr>
          <w:p w14:paraId="26E12B96" w14:textId="77777777" w:rsidR="00F51BB2" w:rsidRDefault="00A41257">
            <w:pPr>
              <w:pStyle w:val="TableParagraph"/>
              <w:spacing w:before="2"/>
              <w:ind w:left="107"/>
              <w:rPr>
                <w:sz w:val="20"/>
              </w:rPr>
            </w:pPr>
            <w:r>
              <w:rPr>
                <w:sz w:val="20"/>
              </w:rPr>
              <w:t>To ensure a safe working environment for self and colleagues by:-</w:t>
            </w:r>
          </w:p>
          <w:p w14:paraId="2751F38F" w14:textId="77777777" w:rsidR="007C344D" w:rsidRDefault="00A41257" w:rsidP="007C344D">
            <w:pPr>
              <w:pStyle w:val="TableParagraph"/>
              <w:numPr>
                <w:ilvl w:val="0"/>
                <w:numId w:val="15"/>
              </w:numPr>
              <w:tabs>
                <w:tab w:val="left" w:pos="467"/>
                <w:tab w:val="left" w:pos="468"/>
              </w:tabs>
              <w:spacing w:before="12"/>
              <w:ind w:hanging="361"/>
              <w:rPr>
                <w:sz w:val="20"/>
              </w:rPr>
            </w:pPr>
            <w:r w:rsidRPr="007C344D">
              <w:rPr>
                <w:sz w:val="20"/>
              </w:rPr>
              <w:t>Ensuring good standard of hou</w:t>
            </w:r>
            <w:r w:rsidR="007C344D">
              <w:rPr>
                <w:sz w:val="20"/>
              </w:rPr>
              <w:t xml:space="preserve">sekeeping is maintained </w:t>
            </w:r>
          </w:p>
          <w:p w14:paraId="0DF9752B" w14:textId="77777777" w:rsidR="00F51BB2" w:rsidRPr="007C344D" w:rsidRDefault="00A41257" w:rsidP="007C344D">
            <w:pPr>
              <w:pStyle w:val="TableParagraph"/>
              <w:numPr>
                <w:ilvl w:val="0"/>
                <w:numId w:val="15"/>
              </w:numPr>
              <w:tabs>
                <w:tab w:val="left" w:pos="467"/>
                <w:tab w:val="left" w:pos="468"/>
              </w:tabs>
              <w:spacing w:before="12"/>
              <w:ind w:hanging="361"/>
              <w:rPr>
                <w:sz w:val="20"/>
              </w:rPr>
            </w:pPr>
            <w:r w:rsidRPr="007C344D">
              <w:rPr>
                <w:sz w:val="20"/>
              </w:rPr>
              <w:t>Ensuring risk assessments</w:t>
            </w:r>
            <w:r w:rsidR="007C344D">
              <w:rPr>
                <w:sz w:val="20"/>
              </w:rPr>
              <w:t xml:space="preserve"> and maintenance logs</w:t>
            </w:r>
            <w:r w:rsidRPr="007C344D">
              <w:rPr>
                <w:sz w:val="20"/>
              </w:rPr>
              <w:t xml:space="preserve"> are completed when</w:t>
            </w:r>
            <w:r w:rsidRPr="007C344D">
              <w:rPr>
                <w:spacing w:val="-17"/>
                <w:sz w:val="20"/>
              </w:rPr>
              <w:t xml:space="preserve"> </w:t>
            </w:r>
            <w:r w:rsidRPr="007C344D">
              <w:rPr>
                <w:sz w:val="20"/>
              </w:rPr>
              <w:t>appropriate</w:t>
            </w:r>
          </w:p>
          <w:p w14:paraId="36109949" w14:textId="77777777" w:rsidR="00F51BB2" w:rsidRDefault="00A41257">
            <w:pPr>
              <w:pStyle w:val="TableParagraph"/>
              <w:numPr>
                <w:ilvl w:val="0"/>
                <w:numId w:val="15"/>
              </w:numPr>
              <w:tabs>
                <w:tab w:val="left" w:pos="467"/>
                <w:tab w:val="left" w:pos="468"/>
              </w:tabs>
              <w:spacing w:before="15"/>
              <w:ind w:left="467" w:right="1118"/>
              <w:rPr>
                <w:sz w:val="20"/>
              </w:rPr>
            </w:pPr>
            <w:r>
              <w:rPr>
                <w:sz w:val="20"/>
              </w:rPr>
              <w:t>Taking personal responsibility for own safety e.g. reporting concerns,</w:t>
            </w:r>
            <w:r>
              <w:rPr>
                <w:spacing w:val="-27"/>
                <w:sz w:val="20"/>
              </w:rPr>
              <w:t xml:space="preserve"> </w:t>
            </w:r>
            <w:r>
              <w:rPr>
                <w:sz w:val="20"/>
              </w:rPr>
              <w:t>ensuring appropriate vaccinations and eye tests etc. are</w:t>
            </w:r>
            <w:r>
              <w:rPr>
                <w:spacing w:val="-6"/>
                <w:sz w:val="20"/>
              </w:rPr>
              <w:t xml:space="preserve"> </w:t>
            </w:r>
            <w:r>
              <w:rPr>
                <w:sz w:val="20"/>
              </w:rPr>
              <w:t>obtained</w:t>
            </w:r>
          </w:p>
          <w:p w14:paraId="35D554DF" w14:textId="77777777" w:rsidR="00F51BB2" w:rsidRDefault="00A41257">
            <w:pPr>
              <w:pStyle w:val="TableParagraph"/>
              <w:numPr>
                <w:ilvl w:val="0"/>
                <w:numId w:val="15"/>
              </w:numPr>
              <w:tabs>
                <w:tab w:val="left" w:pos="467"/>
                <w:tab w:val="left" w:pos="468"/>
              </w:tabs>
              <w:spacing w:before="11"/>
              <w:ind w:left="467" w:right="130"/>
              <w:rPr>
                <w:sz w:val="20"/>
              </w:rPr>
            </w:pPr>
            <w:r>
              <w:rPr>
                <w:sz w:val="20"/>
              </w:rPr>
              <w:t>Complying with all H&amp;S policies and procedures including serious untoward incidents</w:t>
            </w:r>
            <w:r>
              <w:rPr>
                <w:spacing w:val="-24"/>
                <w:sz w:val="20"/>
              </w:rPr>
              <w:t xml:space="preserve"> </w:t>
            </w:r>
            <w:r w:rsidR="00492AC4">
              <w:rPr>
                <w:sz w:val="20"/>
              </w:rPr>
              <w:t>and accident reporting</w:t>
            </w:r>
          </w:p>
        </w:tc>
      </w:tr>
      <w:tr w:rsidR="00F51BB2" w14:paraId="13F31BEF" w14:textId="77777777">
        <w:trPr>
          <w:trHeight w:val="966"/>
        </w:trPr>
        <w:tc>
          <w:tcPr>
            <w:tcW w:w="1985" w:type="dxa"/>
          </w:tcPr>
          <w:p w14:paraId="44E56F6A" w14:textId="77777777" w:rsidR="00F51BB2" w:rsidRDefault="00A41257">
            <w:pPr>
              <w:pStyle w:val="TableParagraph"/>
              <w:spacing w:line="229" w:lineRule="exact"/>
              <w:ind w:left="174"/>
              <w:rPr>
                <w:b/>
                <w:sz w:val="20"/>
              </w:rPr>
            </w:pPr>
            <w:r>
              <w:rPr>
                <w:b/>
                <w:sz w:val="20"/>
              </w:rPr>
              <w:t>4. Compliance</w:t>
            </w:r>
          </w:p>
        </w:tc>
        <w:tc>
          <w:tcPr>
            <w:tcW w:w="8507" w:type="dxa"/>
          </w:tcPr>
          <w:p w14:paraId="30F01C03" w14:textId="77777777" w:rsidR="00F51BB2" w:rsidRDefault="00A41257">
            <w:pPr>
              <w:pStyle w:val="TableParagraph"/>
              <w:spacing w:before="2"/>
              <w:ind w:left="107"/>
              <w:rPr>
                <w:sz w:val="20"/>
              </w:rPr>
            </w:pPr>
            <w:r>
              <w:rPr>
                <w:sz w:val="20"/>
              </w:rPr>
              <w:t>To ensure compliance with internal and external standards and codes of conduct by-</w:t>
            </w:r>
          </w:p>
          <w:p w14:paraId="066F6527" w14:textId="77777777" w:rsidR="00F51BB2" w:rsidRDefault="00A41257">
            <w:pPr>
              <w:pStyle w:val="TableParagraph"/>
              <w:numPr>
                <w:ilvl w:val="0"/>
                <w:numId w:val="14"/>
              </w:numPr>
              <w:tabs>
                <w:tab w:val="left" w:pos="467"/>
                <w:tab w:val="left" w:pos="468"/>
              </w:tabs>
              <w:spacing w:before="12"/>
              <w:ind w:hanging="361"/>
              <w:rPr>
                <w:sz w:val="20"/>
              </w:rPr>
            </w:pPr>
            <w:r>
              <w:rPr>
                <w:sz w:val="20"/>
              </w:rPr>
              <w:t>Meeting all regulatory</w:t>
            </w:r>
            <w:r>
              <w:rPr>
                <w:spacing w:val="-6"/>
                <w:sz w:val="20"/>
              </w:rPr>
              <w:t xml:space="preserve"> </w:t>
            </w:r>
            <w:r>
              <w:rPr>
                <w:sz w:val="20"/>
              </w:rPr>
              <w:t>requirements</w:t>
            </w:r>
            <w:r w:rsidR="00422344">
              <w:rPr>
                <w:sz w:val="20"/>
              </w:rPr>
              <w:t>, local and organisational</w:t>
            </w:r>
          </w:p>
          <w:p w14:paraId="7A883646" w14:textId="77777777" w:rsidR="00F51BB2" w:rsidRDefault="00A41257">
            <w:pPr>
              <w:pStyle w:val="TableParagraph"/>
              <w:numPr>
                <w:ilvl w:val="0"/>
                <w:numId w:val="14"/>
              </w:numPr>
              <w:tabs>
                <w:tab w:val="left" w:pos="467"/>
                <w:tab w:val="left" w:pos="468"/>
              </w:tabs>
              <w:spacing w:before="10"/>
              <w:ind w:hanging="361"/>
              <w:rPr>
                <w:sz w:val="20"/>
              </w:rPr>
            </w:pPr>
            <w:r>
              <w:rPr>
                <w:sz w:val="20"/>
              </w:rPr>
              <w:t>Complying with Turning Point’s Code of Conduct, policies and</w:t>
            </w:r>
            <w:r>
              <w:rPr>
                <w:spacing w:val="-1"/>
                <w:sz w:val="20"/>
              </w:rPr>
              <w:t xml:space="preserve"> </w:t>
            </w:r>
            <w:r>
              <w:rPr>
                <w:sz w:val="20"/>
              </w:rPr>
              <w:t>procedures</w:t>
            </w:r>
          </w:p>
          <w:p w14:paraId="5697029B" w14:textId="77777777" w:rsidR="00422344" w:rsidRDefault="00422344">
            <w:pPr>
              <w:pStyle w:val="TableParagraph"/>
              <w:numPr>
                <w:ilvl w:val="0"/>
                <w:numId w:val="14"/>
              </w:numPr>
              <w:tabs>
                <w:tab w:val="left" w:pos="467"/>
                <w:tab w:val="left" w:pos="468"/>
              </w:tabs>
              <w:spacing w:before="10"/>
              <w:ind w:hanging="361"/>
              <w:rPr>
                <w:sz w:val="20"/>
              </w:rPr>
            </w:pPr>
            <w:r>
              <w:rPr>
                <w:sz w:val="20"/>
              </w:rPr>
              <w:t>Work within the Professional standards for working with service users</w:t>
            </w:r>
          </w:p>
          <w:p w14:paraId="7A4BD2CA" w14:textId="77777777" w:rsidR="00422344" w:rsidRPr="00281BB0" w:rsidRDefault="00422344">
            <w:pPr>
              <w:pStyle w:val="TableParagraph"/>
              <w:numPr>
                <w:ilvl w:val="0"/>
                <w:numId w:val="14"/>
              </w:numPr>
              <w:tabs>
                <w:tab w:val="left" w:pos="467"/>
                <w:tab w:val="left" w:pos="468"/>
              </w:tabs>
              <w:spacing w:before="10"/>
              <w:ind w:hanging="361"/>
              <w:rPr>
                <w:sz w:val="20"/>
              </w:rPr>
            </w:pPr>
            <w:r w:rsidRPr="00281BB0">
              <w:rPr>
                <w:sz w:val="20"/>
              </w:rPr>
              <w:t>Delivery or objectives relating to the team’s priorities and workload</w:t>
            </w:r>
          </w:p>
          <w:p w14:paraId="492EB199" w14:textId="77777777" w:rsidR="00422344" w:rsidRDefault="00422344">
            <w:pPr>
              <w:pStyle w:val="TableParagraph"/>
              <w:numPr>
                <w:ilvl w:val="0"/>
                <w:numId w:val="14"/>
              </w:numPr>
              <w:tabs>
                <w:tab w:val="left" w:pos="467"/>
                <w:tab w:val="left" w:pos="468"/>
              </w:tabs>
              <w:spacing w:before="10"/>
              <w:ind w:hanging="361"/>
              <w:rPr>
                <w:sz w:val="20"/>
              </w:rPr>
            </w:pPr>
            <w:r w:rsidRPr="00281BB0">
              <w:rPr>
                <w:sz w:val="20"/>
              </w:rPr>
              <w:t>To undertake any duties reasonably requested by the line manager/seniors</w:t>
            </w:r>
          </w:p>
          <w:p w14:paraId="49E29175" w14:textId="62F0E3E6" w:rsidR="00302C11" w:rsidRDefault="00302C11">
            <w:pPr>
              <w:pStyle w:val="TableParagraph"/>
              <w:numPr>
                <w:ilvl w:val="0"/>
                <w:numId w:val="14"/>
              </w:numPr>
              <w:tabs>
                <w:tab w:val="left" w:pos="467"/>
                <w:tab w:val="left" w:pos="468"/>
              </w:tabs>
              <w:spacing w:before="10"/>
              <w:ind w:hanging="361"/>
              <w:rPr>
                <w:sz w:val="20"/>
              </w:rPr>
            </w:pPr>
            <w:r>
              <w:rPr>
                <w:sz w:val="20"/>
              </w:rPr>
              <w:t>Ensure staff supervisions are held in a timely and consistent manner</w:t>
            </w:r>
          </w:p>
        </w:tc>
      </w:tr>
      <w:tr w:rsidR="00F51BB2" w14:paraId="586F933A" w14:textId="77777777">
        <w:trPr>
          <w:trHeight w:val="484"/>
        </w:trPr>
        <w:tc>
          <w:tcPr>
            <w:tcW w:w="1985" w:type="dxa"/>
          </w:tcPr>
          <w:p w14:paraId="70835EE9" w14:textId="77777777" w:rsidR="00F51BB2" w:rsidRDefault="00A41257" w:rsidP="00422344">
            <w:pPr>
              <w:pStyle w:val="TableParagraph"/>
              <w:spacing w:line="229" w:lineRule="exact"/>
              <w:ind w:left="174"/>
              <w:rPr>
                <w:b/>
                <w:sz w:val="20"/>
              </w:rPr>
            </w:pPr>
            <w:r>
              <w:rPr>
                <w:b/>
                <w:sz w:val="20"/>
              </w:rPr>
              <w:t>5.</w:t>
            </w:r>
            <w:r>
              <w:rPr>
                <w:b/>
                <w:spacing w:val="52"/>
                <w:sz w:val="20"/>
              </w:rPr>
              <w:t xml:space="preserve"> </w:t>
            </w:r>
            <w:r w:rsidR="00422344">
              <w:rPr>
                <w:b/>
                <w:sz w:val="20"/>
              </w:rPr>
              <w:t>Effectiveness and Efficiency</w:t>
            </w:r>
          </w:p>
        </w:tc>
        <w:tc>
          <w:tcPr>
            <w:tcW w:w="8507" w:type="dxa"/>
          </w:tcPr>
          <w:p w14:paraId="7ADD0E99" w14:textId="77777777" w:rsidR="00422344" w:rsidRDefault="00422344" w:rsidP="00422344">
            <w:pPr>
              <w:pStyle w:val="TableParagraph"/>
              <w:spacing w:before="2"/>
              <w:ind w:left="107"/>
              <w:rPr>
                <w:sz w:val="20"/>
              </w:rPr>
            </w:pPr>
            <w:r>
              <w:rPr>
                <w:sz w:val="20"/>
              </w:rPr>
              <w:t>To ensure a high standards of working are maintained by:</w:t>
            </w:r>
          </w:p>
          <w:p w14:paraId="0D85EA76" w14:textId="77777777" w:rsidR="00F51BB2" w:rsidRDefault="00422344" w:rsidP="00422344">
            <w:pPr>
              <w:pStyle w:val="TableParagraph"/>
              <w:numPr>
                <w:ilvl w:val="0"/>
                <w:numId w:val="15"/>
              </w:numPr>
              <w:tabs>
                <w:tab w:val="left" w:pos="467"/>
                <w:tab w:val="left" w:pos="468"/>
              </w:tabs>
              <w:spacing w:before="12"/>
              <w:ind w:hanging="361"/>
              <w:rPr>
                <w:sz w:val="20"/>
              </w:rPr>
            </w:pPr>
            <w:r>
              <w:rPr>
                <w:sz w:val="20"/>
              </w:rPr>
              <w:t>Planning, preparing of workload, as well as risk assessing of potential issues/circumstances in the service</w:t>
            </w:r>
          </w:p>
          <w:p w14:paraId="6580737A" w14:textId="77777777" w:rsidR="00422344" w:rsidRPr="00281BB0" w:rsidRDefault="00422344" w:rsidP="00422344">
            <w:pPr>
              <w:pStyle w:val="TableParagraph"/>
              <w:numPr>
                <w:ilvl w:val="0"/>
                <w:numId w:val="15"/>
              </w:numPr>
              <w:tabs>
                <w:tab w:val="left" w:pos="467"/>
                <w:tab w:val="left" w:pos="468"/>
              </w:tabs>
              <w:spacing w:before="12"/>
              <w:ind w:hanging="361"/>
              <w:rPr>
                <w:sz w:val="20"/>
              </w:rPr>
            </w:pPr>
            <w:r w:rsidRPr="00281BB0">
              <w:rPr>
                <w:sz w:val="20"/>
              </w:rPr>
              <w:t>Problem-solving skills utilised in a timely manner</w:t>
            </w:r>
          </w:p>
          <w:p w14:paraId="0BDAFB85" w14:textId="77777777" w:rsidR="00422344" w:rsidRPr="00281BB0" w:rsidRDefault="00422344" w:rsidP="00422344">
            <w:pPr>
              <w:pStyle w:val="TableParagraph"/>
              <w:numPr>
                <w:ilvl w:val="0"/>
                <w:numId w:val="15"/>
              </w:numPr>
              <w:tabs>
                <w:tab w:val="left" w:pos="467"/>
                <w:tab w:val="left" w:pos="468"/>
              </w:tabs>
              <w:spacing w:before="12"/>
              <w:ind w:hanging="361"/>
              <w:rPr>
                <w:sz w:val="20"/>
              </w:rPr>
            </w:pPr>
            <w:r w:rsidRPr="00281BB0">
              <w:rPr>
                <w:sz w:val="20"/>
              </w:rPr>
              <w:t xml:space="preserve">Respectfully using appropriate methods of verbal and written communication. </w:t>
            </w:r>
          </w:p>
          <w:p w14:paraId="6AEFDBE1" w14:textId="77777777" w:rsidR="00422344" w:rsidRPr="00281BB0" w:rsidRDefault="00422344" w:rsidP="00422344">
            <w:pPr>
              <w:pStyle w:val="TableParagraph"/>
              <w:numPr>
                <w:ilvl w:val="0"/>
                <w:numId w:val="15"/>
              </w:numPr>
              <w:tabs>
                <w:tab w:val="left" w:pos="467"/>
                <w:tab w:val="left" w:pos="468"/>
              </w:tabs>
              <w:spacing w:before="12"/>
              <w:ind w:hanging="361"/>
              <w:rPr>
                <w:sz w:val="20"/>
              </w:rPr>
            </w:pPr>
            <w:r w:rsidRPr="00281BB0">
              <w:rPr>
                <w:sz w:val="20"/>
              </w:rPr>
              <w:t>Boundaries to be upheld within the service; service users, staff and external professionals.</w:t>
            </w:r>
          </w:p>
          <w:p w14:paraId="0ED33A48" w14:textId="77777777" w:rsidR="00422344" w:rsidRPr="00422344" w:rsidRDefault="00422344" w:rsidP="00422344">
            <w:pPr>
              <w:pStyle w:val="TableParagraph"/>
              <w:numPr>
                <w:ilvl w:val="0"/>
                <w:numId w:val="15"/>
              </w:numPr>
              <w:tabs>
                <w:tab w:val="left" w:pos="467"/>
                <w:tab w:val="left" w:pos="468"/>
              </w:tabs>
              <w:spacing w:before="12"/>
              <w:ind w:hanging="361"/>
              <w:rPr>
                <w:sz w:val="20"/>
              </w:rPr>
            </w:pPr>
            <w:r w:rsidRPr="00281BB0">
              <w:rPr>
                <w:sz w:val="20"/>
              </w:rPr>
              <w:t>Ability to collect, reflect and present relevant information based on knowledge, experience and research.</w:t>
            </w:r>
          </w:p>
        </w:tc>
      </w:tr>
    </w:tbl>
    <w:p w14:paraId="4B700551" w14:textId="77777777" w:rsidR="00F51BB2" w:rsidRDefault="00F51BB2">
      <w:pPr>
        <w:rPr>
          <w:rFonts w:ascii="Times New Roman"/>
          <w:sz w:val="20"/>
        </w:rPr>
      </w:pPr>
    </w:p>
    <w:p w14:paraId="2388C7D3" w14:textId="77777777" w:rsidR="00422344" w:rsidRDefault="00422344">
      <w:pPr>
        <w:rPr>
          <w:rFonts w:ascii="Times New Roman"/>
          <w:sz w:val="20"/>
        </w:rPr>
      </w:pPr>
    </w:p>
    <w:p w14:paraId="5166A37F" w14:textId="77777777" w:rsidR="00422344" w:rsidRDefault="00422344">
      <w:pPr>
        <w:rPr>
          <w:rFonts w:ascii="Times New Roman"/>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8366"/>
      </w:tblGrid>
      <w:tr w:rsidR="00F51BB2" w14:paraId="4C24BF79" w14:textId="77777777">
        <w:trPr>
          <w:trHeight w:val="1000"/>
        </w:trPr>
        <w:tc>
          <w:tcPr>
            <w:tcW w:w="2127" w:type="dxa"/>
            <w:shd w:val="clear" w:color="auto" w:fill="E4E4E4"/>
          </w:tcPr>
          <w:p w14:paraId="699B21AA" w14:textId="77777777" w:rsidR="00F51BB2" w:rsidRDefault="00A41257">
            <w:pPr>
              <w:pStyle w:val="TableParagraph"/>
              <w:spacing w:before="35"/>
              <w:ind w:left="708" w:right="696" w:hanging="3"/>
              <w:jc w:val="center"/>
              <w:rPr>
                <w:b/>
                <w:sz w:val="20"/>
              </w:rPr>
            </w:pPr>
            <w:r>
              <w:rPr>
                <w:b/>
                <w:sz w:val="20"/>
              </w:rPr>
              <w:t xml:space="preserve">Key </w:t>
            </w:r>
            <w:r>
              <w:rPr>
                <w:b/>
                <w:w w:val="95"/>
                <w:sz w:val="20"/>
              </w:rPr>
              <w:t>Service</w:t>
            </w:r>
          </w:p>
          <w:p w14:paraId="7F67717D" w14:textId="77777777" w:rsidR="00F51BB2" w:rsidRDefault="00A41257">
            <w:pPr>
              <w:pStyle w:val="TableParagraph"/>
              <w:ind w:left="308" w:right="301"/>
              <w:jc w:val="center"/>
              <w:rPr>
                <w:b/>
                <w:sz w:val="20"/>
              </w:rPr>
            </w:pPr>
            <w:r>
              <w:rPr>
                <w:b/>
                <w:sz w:val="20"/>
              </w:rPr>
              <w:t xml:space="preserve">Performance </w:t>
            </w:r>
            <w:r>
              <w:rPr>
                <w:b/>
                <w:w w:val="95"/>
                <w:sz w:val="20"/>
              </w:rPr>
              <w:t>Accountabilities</w:t>
            </w:r>
          </w:p>
        </w:tc>
        <w:tc>
          <w:tcPr>
            <w:tcW w:w="8366" w:type="dxa"/>
            <w:shd w:val="clear" w:color="auto" w:fill="E4E4E4"/>
          </w:tcPr>
          <w:p w14:paraId="3E79B67B" w14:textId="77777777" w:rsidR="00F51BB2" w:rsidRDefault="00F51BB2">
            <w:pPr>
              <w:pStyle w:val="TableParagraph"/>
              <w:ind w:left="0"/>
              <w:rPr>
                <w:rFonts w:ascii="Times New Roman"/>
              </w:rPr>
            </w:pPr>
          </w:p>
          <w:p w14:paraId="5E5A6014" w14:textId="77777777" w:rsidR="00F51BB2" w:rsidRDefault="00A41257">
            <w:pPr>
              <w:pStyle w:val="TableParagraph"/>
              <w:spacing w:before="128"/>
              <w:ind w:left="1675" w:right="1671"/>
              <w:jc w:val="center"/>
              <w:rPr>
                <w:b/>
                <w:sz w:val="20"/>
              </w:rPr>
            </w:pPr>
            <w:r>
              <w:rPr>
                <w:b/>
                <w:sz w:val="20"/>
              </w:rPr>
              <w:t>Key Service Performance Activities / Decision Areas</w:t>
            </w:r>
          </w:p>
        </w:tc>
      </w:tr>
      <w:tr w:rsidR="00422344" w14:paraId="3DCCDB11" w14:textId="77777777" w:rsidTr="00DA6BD5">
        <w:trPr>
          <w:trHeight w:val="4790"/>
        </w:trPr>
        <w:tc>
          <w:tcPr>
            <w:tcW w:w="2127" w:type="dxa"/>
          </w:tcPr>
          <w:p w14:paraId="38D2677D" w14:textId="77777777" w:rsidR="00422344" w:rsidRDefault="00422344">
            <w:pPr>
              <w:pStyle w:val="TableParagraph"/>
              <w:ind w:left="174"/>
              <w:rPr>
                <w:b/>
                <w:sz w:val="20"/>
              </w:rPr>
            </w:pPr>
            <w:r>
              <w:rPr>
                <w:b/>
                <w:sz w:val="20"/>
              </w:rPr>
              <w:t>6. Service Users</w:t>
            </w:r>
          </w:p>
        </w:tc>
        <w:tc>
          <w:tcPr>
            <w:tcW w:w="8366" w:type="dxa"/>
          </w:tcPr>
          <w:p w14:paraId="7AD8FAC7" w14:textId="77777777" w:rsidR="00422344" w:rsidRDefault="00422344">
            <w:pPr>
              <w:pStyle w:val="TableParagraph"/>
              <w:spacing w:before="4"/>
              <w:ind w:left="107" w:right="120"/>
              <w:rPr>
                <w:sz w:val="20"/>
              </w:rPr>
            </w:pPr>
            <w:r>
              <w:rPr>
                <w:sz w:val="20"/>
              </w:rPr>
              <w:t>To proactively deliver a high quality/person centred service provision that meets the needs of the service users by:-</w:t>
            </w:r>
          </w:p>
          <w:p w14:paraId="7119925C" w14:textId="77777777" w:rsidR="00422344" w:rsidRDefault="00422344">
            <w:pPr>
              <w:pStyle w:val="TableParagraph"/>
              <w:numPr>
                <w:ilvl w:val="0"/>
                <w:numId w:val="13"/>
              </w:numPr>
              <w:tabs>
                <w:tab w:val="left" w:pos="467"/>
                <w:tab w:val="left" w:pos="468"/>
              </w:tabs>
              <w:spacing w:before="11"/>
              <w:ind w:hanging="361"/>
              <w:rPr>
                <w:sz w:val="20"/>
              </w:rPr>
            </w:pPr>
            <w:r>
              <w:rPr>
                <w:sz w:val="20"/>
              </w:rPr>
              <w:t>Promoting peoples’ rights and</w:t>
            </w:r>
            <w:r>
              <w:rPr>
                <w:spacing w:val="-6"/>
                <w:sz w:val="20"/>
              </w:rPr>
              <w:t xml:space="preserve"> </w:t>
            </w:r>
            <w:r>
              <w:rPr>
                <w:sz w:val="20"/>
              </w:rPr>
              <w:t>responsibilities</w:t>
            </w:r>
          </w:p>
          <w:p w14:paraId="7D10CD2D" w14:textId="77777777" w:rsidR="00422344" w:rsidRDefault="00422344">
            <w:pPr>
              <w:pStyle w:val="TableParagraph"/>
              <w:numPr>
                <w:ilvl w:val="0"/>
                <w:numId w:val="13"/>
              </w:numPr>
              <w:tabs>
                <w:tab w:val="left" w:pos="467"/>
                <w:tab w:val="left" w:pos="468"/>
              </w:tabs>
              <w:spacing w:before="10"/>
              <w:ind w:hanging="361"/>
              <w:rPr>
                <w:sz w:val="20"/>
              </w:rPr>
            </w:pPr>
            <w:r>
              <w:rPr>
                <w:sz w:val="20"/>
              </w:rPr>
              <w:t>Working as an effective member of the</w:t>
            </w:r>
            <w:r>
              <w:rPr>
                <w:spacing w:val="-4"/>
                <w:sz w:val="20"/>
              </w:rPr>
              <w:t xml:space="preserve"> </w:t>
            </w:r>
            <w:r>
              <w:rPr>
                <w:sz w:val="20"/>
              </w:rPr>
              <w:t>team</w:t>
            </w:r>
          </w:p>
          <w:p w14:paraId="089C3DFF" w14:textId="77777777" w:rsidR="00422344" w:rsidRDefault="00422344">
            <w:pPr>
              <w:pStyle w:val="TableParagraph"/>
              <w:numPr>
                <w:ilvl w:val="0"/>
                <w:numId w:val="13"/>
              </w:numPr>
              <w:tabs>
                <w:tab w:val="left" w:pos="467"/>
                <w:tab w:val="left" w:pos="468"/>
              </w:tabs>
              <w:spacing w:before="12"/>
              <w:ind w:hanging="361"/>
              <w:rPr>
                <w:sz w:val="20"/>
              </w:rPr>
            </w:pPr>
            <w:r>
              <w:rPr>
                <w:sz w:val="20"/>
              </w:rPr>
              <w:t>Providing advice and information to Service Users and others where</w:t>
            </w:r>
            <w:r>
              <w:rPr>
                <w:spacing w:val="-5"/>
                <w:sz w:val="20"/>
              </w:rPr>
              <w:t xml:space="preserve"> </w:t>
            </w:r>
            <w:r>
              <w:rPr>
                <w:sz w:val="20"/>
              </w:rPr>
              <w:t>appropriate</w:t>
            </w:r>
          </w:p>
          <w:p w14:paraId="6D0322D8" w14:textId="77777777" w:rsidR="00422344" w:rsidRDefault="00422344">
            <w:pPr>
              <w:pStyle w:val="TableParagraph"/>
              <w:numPr>
                <w:ilvl w:val="0"/>
                <w:numId w:val="13"/>
              </w:numPr>
              <w:tabs>
                <w:tab w:val="left" w:pos="467"/>
                <w:tab w:val="left" w:pos="468"/>
              </w:tabs>
              <w:spacing w:before="13"/>
              <w:ind w:hanging="361"/>
              <w:rPr>
                <w:sz w:val="20"/>
              </w:rPr>
            </w:pPr>
            <w:r>
              <w:rPr>
                <w:sz w:val="20"/>
              </w:rPr>
              <w:t>Delivering agreed support packages to quality</w:t>
            </w:r>
            <w:r>
              <w:rPr>
                <w:spacing w:val="-7"/>
                <w:sz w:val="20"/>
              </w:rPr>
              <w:t xml:space="preserve"> </w:t>
            </w:r>
            <w:r>
              <w:rPr>
                <w:sz w:val="20"/>
              </w:rPr>
              <w:t>standards</w:t>
            </w:r>
          </w:p>
          <w:p w14:paraId="2C5CB60D" w14:textId="77777777" w:rsidR="00422344" w:rsidRDefault="00422344">
            <w:pPr>
              <w:pStyle w:val="TableParagraph"/>
              <w:numPr>
                <w:ilvl w:val="0"/>
                <w:numId w:val="13"/>
              </w:numPr>
              <w:tabs>
                <w:tab w:val="left" w:pos="467"/>
                <w:tab w:val="left" w:pos="468"/>
              </w:tabs>
              <w:spacing w:before="12"/>
              <w:ind w:hanging="361"/>
              <w:rPr>
                <w:sz w:val="20"/>
              </w:rPr>
            </w:pPr>
            <w:r>
              <w:rPr>
                <w:sz w:val="20"/>
              </w:rPr>
              <w:t>Liaising with external professional groups e.g. GPs, Social Services,</w:t>
            </w:r>
            <w:r>
              <w:rPr>
                <w:spacing w:val="-5"/>
                <w:sz w:val="20"/>
              </w:rPr>
              <w:t xml:space="preserve"> </w:t>
            </w:r>
            <w:r>
              <w:rPr>
                <w:sz w:val="20"/>
              </w:rPr>
              <w:t>etc.</w:t>
            </w:r>
            <w:r w:rsidR="00281BB0">
              <w:rPr>
                <w:sz w:val="20"/>
              </w:rPr>
              <w:t xml:space="preserve"> and maintaining these links in the community</w:t>
            </w:r>
          </w:p>
          <w:p w14:paraId="7BC0D4AE" w14:textId="77777777" w:rsidR="00422344" w:rsidRDefault="00422344">
            <w:pPr>
              <w:pStyle w:val="TableParagraph"/>
              <w:numPr>
                <w:ilvl w:val="0"/>
                <w:numId w:val="13"/>
              </w:numPr>
              <w:tabs>
                <w:tab w:val="left" w:pos="467"/>
                <w:tab w:val="left" w:pos="468"/>
              </w:tabs>
              <w:spacing w:before="15"/>
              <w:ind w:right="303"/>
              <w:rPr>
                <w:sz w:val="20"/>
              </w:rPr>
            </w:pPr>
            <w:r>
              <w:rPr>
                <w:sz w:val="20"/>
              </w:rPr>
              <w:t>In residential services, ensure services users take their prescribed medication on time assisting them where</w:t>
            </w:r>
            <w:r>
              <w:rPr>
                <w:spacing w:val="3"/>
                <w:sz w:val="20"/>
              </w:rPr>
              <w:t xml:space="preserve"> </w:t>
            </w:r>
            <w:r>
              <w:rPr>
                <w:sz w:val="20"/>
              </w:rPr>
              <w:t>necessary</w:t>
            </w:r>
          </w:p>
          <w:p w14:paraId="2FAC0DC0" w14:textId="77777777" w:rsidR="00422344" w:rsidRDefault="00422344">
            <w:pPr>
              <w:pStyle w:val="TableParagraph"/>
              <w:numPr>
                <w:ilvl w:val="0"/>
                <w:numId w:val="13"/>
              </w:numPr>
              <w:tabs>
                <w:tab w:val="left" w:pos="467"/>
                <w:tab w:val="left" w:pos="468"/>
              </w:tabs>
              <w:spacing w:before="10" w:line="230" w:lineRule="atLeast"/>
              <w:ind w:right="905"/>
              <w:rPr>
                <w:sz w:val="20"/>
              </w:rPr>
            </w:pPr>
            <w:r>
              <w:rPr>
                <w:sz w:val="20"/>
              </w:rPr>
              <w:t>Ensuring record keeping is maintained to the required standard at all times and contributing to service monitoring</w:t>
            </w:r>
            <w:r>
              <w:rPr>
                <w:spacing w:val="-2"/>
                <w:sz w:val="20"/>
              </w:rPr>
              <w:t xml:space="preserve"> </w:t>
            </w:r>
            <w:r>
              <w:rPr>
                <w:sz w:val="20"/>
              </w:rPr>
              <w:t>requirements</w:t>
            </w:r>
          </w:p>
          <w:p w14:paraId="76984002" w14:textId="77777777" w:rsidR="00422344" w:rsidRDefault="00281BB0">
            <w:pPr>
              <w:pStyle w:val="TableParagraph"/>
              <w:numPr>
                <w:ilvl w:val="0"/>
                <w:numId w:val="12"/>
              </w:numPr>
              <w:tabs>
                <w:tab w:val="left" w:pos="467"/>
                <w:tab w:val="left" w:pos="468"/>
              </w:tabs>
              <w:spacing w:before="8"/>
              <w:ind w:hanging="361"/>
              <w:rPr>
                <w:sz w:val="20"/>
              </w:rPr>
            </w:pPr>
            <w:r>
              <w:rPr>
                <w:sz w:val="20"/>
              </w:rPr>
              <w:t>Updating and maintaining</w:t>
            </w:r>
            <w:r w:rsidR="00422344">
              <w:rPr>
                <w:sz w:val="20"/>
              </w:rPr>
              <w:t xml:space="preserve"> full risk assessments and risk management is delivered</w:t>
            </w:r>
            <w:r w:rsidR="00422344">
              <w:rPr>
                <w:spacing w:val="-6"/>
                <w:sz w:val="20"/>
              </w:rPr>
              <w:t xml:space="preserve"> </w:t>
            </w:r>
            <w:r w:rsidR="00422344">
              <w:rPr>
                <w:sz w:val="20"/>
              </w:rPr>
              <w:t>effectively.</w:t>
            </w:r>
          </w:p>
          <w:p w14:paraId="49DC94F2" w14:textId="77777777" w:rsidR="00422344" w:rsidRDefault="00281BB0">
            <w:pPr>
              <w:pStyle w:val="TableParagraph"/>
              <w:numPr>
                <w:ilvl w:val="0"/>
                <w:numId w:val="12"/>
              </w:numPr>
              <w:tabs>
                <w:tab w:val="left" w:pos="467"/>
                <w:tab w:val="left" w:pos="468"/>
              </w:tabs>
              <w:spacing w:before="13"/>
              <w:ind w:hanging="361"/>
              <w:rPr>
                <w:sz w:val="20"/>
              </w:rPr>
            </w:pPr>
            <w:r>
              <w:rPr>
                <w:sz w:val="20"/>
              </w:rPr>
              <w:t>Making sure</w:t>
            </w:r>
            <w:r w:rsidR="00422344">
              <w:rPr>
                <w:sz w:val="20"/>
              </w:rPr>
              <w:t xml:space="preserve"> that work is undertaken in line with Health &amp; Safety</w:t>
            </w:r>
            <w:r w:rsidR="00422344">
              <w:rPr>
                <w:spacing w:val="-5"/>
                <w:sz w:val="20"/>
              </w:rPr>
              <w:t xml:space="preserve"> </w:t>
            </w:r>
            <w:r w:rsidR="00422344">
              <w:rPr>
                <w:sz w:val="20"/>
              </w:rPr>
              <w:t>requirements</w:t>
            </w:r>
          </w:p>
          <w:p w14:paraId="2E4AEA72" w14:textId="77777777" w:rsidR="00422344" w:rsidRDefault="00422344">
            <w:pPr>
              <w:pStyle w:val="TableParagraph"/>
              <w:numPr>
                <w:ilvl w:val="0"/>
                <w:numId w:val="12"/>
              </w:numPr>
              <w:tabs>
                <w:tab w:val="left" w:pos="467"/>
                <w:tab w:val="left" w:pos="468"/>
              </w:tabs>
              <w:spacing w:before="13"/>
              <w:ind w:hanging="361"/>
              <w:rPr>
                <w:sz w:val="20"/>
              </w:rPr>
            </w:pPr>
            <w:r>
              <w:rPr>
                <w:sz w:val="20"/>
              </w:rPr>
              <w:t>Assisting the facilitation of effective care pathways</w:t>
            </w:r>
          </w:p>
          <w:p w14:paraId="0B10EBC9" w14:textId="77777777" w:rsidR="00422344" w:rsidRDefault="00422344">
            <w:pPr>
              <w:pStyle w:val="TableParagraph"/>
              <w:numPr>
                <w:ilvl w:val="0"/>
                <w:numId w:val="12"/>
              </w:numPr>
              <w:tabs>
                <w:tab w:val="left" w:pos="467"/>
                <w:tab w:val="left" w:pos="468"/>
              </w:tabs>
              <w:spacing w:before="14"/>
              <w:ind w:right="499"/>
              <w:rPr>
                <w:sz w:val="20"/>
              </w:rPr>
            </w:pPr>
            <w:r>
              <w:rPr>
                <w:sz w:val="20"/>
              </w:rPr>
              <w:t>Supporting individuals to achieve goals and objectives in line with their</w:t>
            </w:r>
            <w:r>
              <w:rPr>
                <w:spacing w:val="-28"/>
                <w:sz w:val="20"/>
              </w:rPr>
              <w:t xml:space="preserve"> </w:t>
            </w:r>
            <w:r>
              <w:rPr>
                <w:sz w:val="20"/>
              </w:rPr>
              <w:t>care/support plan</w:t>
            </w:r>
          </w:p>
          <w:p w14:paraId="233245BA" w14:textId="77777777" w:rsidR="00422344" w:rsidRDefault="00422344" w:rsidP="00DA6BD5">
            <w:pPr>
              <w:pStyle w:val="TableParagraph"/>
              <w:numPr>
                <w:ilvl w:val="0"/>
                <w:numId w:val="12"/>
              </w:numPr>
              <w:tabs>
                <w:tab w:val="left" w:pos="467"/>
                <w:tab w:val="left" w:pos="468"/>
              </w:tabs>
              <w:spacing w:before="8"/>
              <w:ind w:hanging="361"/>
              <w:rPr>
                <w:sz w:val="20"/>
              </w:rPr>
            </w:pPr>
            <w:r>
              <w:rPr>
                <w:sz w:val="20"/>
              </w:rPr>
              <w:t>Supporting individuals and groups to access community based services and</w:t>
            </w:r>
            <w:r>
              <w:rPr>
                <w:spacing w:val="-14"/>
                <w:sz w:val="20"/>
              </w:rPr>
              <w:t xml:space="preserve"> </w:t>
            </w:r>
            <w:r>
              <w:rPr>
                <w:sz w:val="20"/>
              </w:rPr>
              <w:t>facilities</w:t>
            </w:r>
          </w:p>
          <w:p w14:paraId="5AA9C3E4" w14:textId="77777777" w:rsidR="00281BB0" w:rsidRDefault="00281BB0" w:rsidP="00DA6BD5">
            <w:pPr>
              <w:pStyle w:val="TableParagraph"/>
              <w:numPr>
                <w:ilvl w:val="0"/>
                <w:numId w:val="12"/>
              </w:numPr>
              <w:tabs>
                <w:tab w:val="left" w:pos="467"/>
                <w:tab w:val="left" w:pos="468"/>
              </w:tabs>
              <w:spacing w:before="8"/>
              <w:ind w:hanging="361"/>
              <w:rPr>
                <w:sz w:val="20"/>
              </w:rPr>
            </w:pPr>
            <w:r>
              <w:rPr>
                <w:sz w:val="20"/>
              </w:rPr>
              <w:t xml:space="preserve">Spending time with clients, getting to know their likes and dislikes in order to facilitate their recovery journey. </w:t>
            </w:r>
          </w:p>
        </w:tc>
      </w:tr>
      <w:tr w:rsidR="00F51BB2" w14:paraId="0A2B676C" w14:textId="77777777">
        <w:trPr>
          <w:trHeight w:val="1209"/>
        </w:trPr>
        <w:tc>
          <w:tcPr>
            <w:tcW w:w="2127" w:type="dxa"/>
          </w:tcPr>
          <w:p w14:paraId="76FD01D3" w14:textId="77777777" w:rsidR="00F51BB2" w:rsidRDefault="00A41257">
            <w:pPr>
              <w:pStyle w:val="TableParagraph"/>
              <w:spacing w:line="229" w:lineRule="exact"/>
              <w:ind w:left="174"/>
              <w:rPr>
                <w:b/>
                <w:sz w:val="20"/>
              </w:rPr>
            </w:pPr>
            <w:r>
              <w:rPr>
                <w:b/>
                <w:sz w:val="20"/>
              </w:rPr>
              <w:lastRenderedPageBreak/>
              <w:t>7. Service Support</w:t>
            </w:r>
          </w:p>
        </w:tc>
        <w:tc>
          <w:tcPr>
            <w:tcW w:w="8366" w:type="dxa"/>
          </w:tcPr>
          <w:p w14:paraId="633BF602" w14:textId="77777777" w:rsidR="00F51BB2" w:rsidRDefault="00A41257">
            <w:pPr>
              <w:pStyle w:val="TableParagraph"/>
              <w:spacing w:before="2"/>
              <w:ind w:left="107"/>
              <w:rPr>
                <w:sz w:val="20"/>
              </w:rPr>
            </w:pPr>
            <w:r>
              <w:rPr>
                <w:sz w:val="20"/>
              </w:rPr>
              <w:t>To assist in the implementation, development and delivery of the service by:-.</w:t>
            </w:r>
          </w:p>
          <w:p w14:paraId="0E599C65" w14:textId="77777777" w:rsidR="00F51BB2" w:rsidRDefault="00A41257">
            <w:pPr>
              <w:pStyle w:val="TableParagraph"/>
              <w:numPr>
                <w:ilvl w:val="0"/>
                <w:numId w:val="11"/>
              </w:numPr>
              <w:tabs>
                <w:tab w:val="left" w:pos="467"/>
                <w:tab w:val="left" w:pos="468"/>
              </w:tabs>
              <w:spacing w:before="12"/>
              <w:ind w:hanging="361"/>
              <w:rPr>
                <w:sz w:val="20"/>
              </w:rPr>
            </w:pPr>
            <w:r>
              <w:rPr>
                <w:sz w:val="20"/>
              </w:rPr>
              <w:t xml:space="preserve">Participating in </w:t>
            </w:r>
            <w:r w:rsidR="007C344D">
              <w:rPr>
                <w:sz w:val="20"/>
              </w:rPr>
              <w:t xml:space="preserve">the induction of new colleagues/service users </w:t>
            </w:r>
            <w:r>
              <w:rPr>
                <w:sz w:val="20"/>
              </w:rPr>
              <w:t>when</w:t>
            </w:r>
            <w:r>
              <w:rPr>
                <w:spacing w:val="-4"/>
                <w:sz w:val="20"/>
              </w:rPr>
              <w:t xml:space="preserve"> </w:t>
            </w:r>
            <w:r>
              <w:rPr>
                <w:sz w:val="20"/>
              </w:rPr>
              <w:t>required.</w:t>
            </w:r>
          </w:p>
          <w:p w14:paraId="1ED19739" w14:textId="77777777" w:rsidR="00F51BB2" w:rsidRDefault="00A41257">
            <w:pPr>
              <w:pStyle w:val="TableParagraph"/>
              <w:numPr>
                <w:ilvl w:val="0"/>
                <w:numId w:val="11"/>
              </w:numPr>
              <w:tabs>
                <w:tab w:val="left" w:pos="467"/>
                <w:tab w:val="left" w:pos="468"/>
              </w:tabs>
              <w:spacing w:before="12"/>
              <w:ind w:hanging="361"/>
              <w:rPr>
                <w:sz w:val="20"/>
              </w:rPr>
            </w:pPr>
            <w:r>
              <w:rPr>
                <w:sz w:val="20"/>
              </w:rPr>
              <w:t>Delivering all tasks on time and to agreed quality</w:t>
            </w:r>
            <w:r>
              <w:rPr>
                <w:spacing w:val="-15"/>
                <w:sz w:val="20"/>
              </w:rPr>
              <w:t xml:space="preserve"> </w:t>
            </w:r>
            <w:r>
              <w:rPr>
                <w:sz w:val="20"/>
              </w:rPr>
              <w:t>standards</w:t>
            </w:r>
          </w:p>
          <w:p w14:paraId="69A338F3" w14:textId="77777777" w:rsidR="00F51BB2" w:rsidRDefault="00A41257">
            <w:pPr>
              <w:pStyle w:val="TableParagraph"/>
              <w:numPr>
                <w:ilvl w:val="0"/>
                <w:numId w:val="11"/>
              </w:numPr>
              <w:tabs>
                <w:tab w:val="left" w:pos="467"/>
                <w:tab w:val="left" w:pos="468"/>
              </w:tabs>
              <w:spacing w:before="13"/>
              <w:ind w:hanging="361"/>
              <w:rPr>
                <w:sz w:val="20"/>
              </w:rPr>
            </w:pPr>
            <w:r>
              <w:rPr>
                <w:sz w:val="20"/>
              </w:rPr>
              <w:t>Participating in service user reviews with</w:t>
            </w:r>
            <w:r>
              <w:rPr>
                <w:spacing w:val="-2"/>
                <w:sz w:val="20"/>
              </w:rPr>
              <w:t xml:space="preserve"> </w:t>
            </w:r>
            <w:r>
              <w:rPr>
                <w:sz w:val="20"/>
              </w:rPr>
              <w:t>supervisor</w:t>
            </w:r>
          </w:p>
          <w:p w14:paraId="4578662F" w14:textId="77777777" w:rsidR="007C344D" w:rsidRDefault="007C344D">
            <w:pPr>
              <w:pStyle w:val="TableParagraph"/>
              <w:numPr>
                <w:ilvl w:val="0"/>
                <w:numId w:val="11"/>
              </w:numPr>
              <w:tabs>
                <w:tab w:val="left" w:pos="467"/>
                <w:tab w:val="left" w:pos="468"/>
              </w:tabs>
              <w:spacing w:before="13"/>
              <w:ind w:hanging="361"/>
              <w:rPr>
                <w:sz w:val="20"/>
              </w:rPr>
            </w:pPr>
            <w:r w:rsidRPr="00281BB0">
              <w:rPr>
                <w:sz w:val="20"/>
              </w:rPr>
              <w:t>Responding positively to change and understands how to be adaptable to situations that may arise</w:t>
            </w:r>
            <w:r>
              <w:rPr>
                <w:sz w:val="20"/>
              </w:rPr>
              <w:t xml:space="preserve"> </w:t>
            </w:r>
          </w:p>
          <w:p w14:paraId="35CCBAEA" w14:textId="1FCD193F" w:rsidR="00302C11" w:rsidRDefault="00302C11">
            <w:pPr>
              <w:pStyle w:val="TableParagraph"/>
              <w:numPr>
                <w:ilvl w:val="0"/>
                <w:numId w:val="11"/>
              </w:numPr>
              <w:tabs>
                <w:tab w:val="left" w:pos="467"/>
                <w:tab w:val="left" w:pos="468"/>
              </w:tabs>
              <w:spacing w:before="13"/>
              <w:ind w:hanging="361"/>
              <w:rPr>
                <w:sz w:val="20"/>
              </w:rPr>
            </w:pPr>
            <w:r>
              <w:rPr>
                <w:sz w:val="20"/>
              </w:rPr>
              <w:t>Managing an effective staff team</w:t>
            </w:r>
          </w:p>
        </w:tc>
      </w:tr>
      <w:tr w:rsidR="00F51BB2" w14:paraId="6D053232" w14:textId="77777777">
        <w:trPr>
          <w:trHeight w:val="2131"/>
        </w:trPr>
        <w:tc>
          <w:tcPr>
            <w:tcW w:w="2127" w:type="dxa"/>
          </w:tcPr>
          <w:p w14:paraId="3E2B477E" w14:textId="77777777" w:rsidR="00F51BB2" w:rsidRDefault="00A41257">
            <w:pPr>
              <w:pStyle w:val="TableParagraph"/>
              <w:spacing w:before="2"/>
              <w:ind w:left="174"/>
              <w:rPr>
                <w:b/>
                <w:sz w:val="20"/>
              </w:rPr>
            </w:pPr>
            <w:r>
              <w:rPr>
                <w:b/>
                <w:sz w:val="20"/>
              </w:rPr>
              <w:t xml:space="preserve">8. Service </w:t>
            </w:r>
            <w:r>
              <w:rPr>
                <w:b/>
                <w:w w:val="95"/>
                <w:sz w:val="20"/>
              </w:rPr>
              <w:t>Development</w:t>
            </w:r>
          </w:p>
        </w:tc>
        <w:tc>
          <w:tcPr>
            <w:tcW w:w="8366" w:type="dxa"/>
          </w:tcPr>
          <w:p w14:paraId="1D627B87" w14:textId="77777777" w:rsidR="00F51BB2" w:rsidRDefault="00A41257">
            <w:pPr>
              <w:pStyle w:val="TableParagraph"/>
              <w:spacing w:before="2"/>
              <w:ind w:left="107"/>
              <w:rPr>
                <w:sz w:val="20"/>
              </w:rPr>
            </w:pPr>
            <w:r>
              <w:rPr>
                <w:sz w:val="20"/>
              </w:rPr>
              <w:t>To work collaboratively to develop the service by:-</w:t>
            </w:r>
          </w:p>
          <w:p w14:paraId="662999D8" w14:textId="77777777" w:rsidR="00F51BB2" w:rsidRDefault="00A41257">
            <w:pPr>
              <w:pStyle w:val="TableParagraph"/>
              <w:numPr>
                <w:ilvl w:val="0"/>
                <w:numId w:val="10"/>
              </w:numPr>
              <w:tabs>
                <w:tab w:val="left" w:pos="467"/>
                <w:tab w:val="left" w:pos="468"/>
              </w:tabs>
              <w:spacing w:before="14"/>
              <w:ind w:right="509"/>
              <w:rPr>
                <w:sz w:val="20"/>
              </w:rPr>
            </w:pPr>
            <w:r>
              <w:rPr>
                <w:sz w:val="20"/>
              </w:rPr>
              <w:t>Ensuring the service and the wider organisation of Turning Point is represented in</w:t>
            </w:r>
            <w:r>
              <w:rPr>
                <w:spacing w:val="-22"/>
                <w:sz w:val="20"/>
              </w:rPr>
              <w:t xml:space="preserve"> </w:t>
            </w:r>
            <w:r>
              <w:rPr>
                <w:sz w:val="20"/>
              </w:rPr>
              <w:t>a professional manner at all</w:t>
            </w:r>
            <w:r>
              <w:rPr>
                <w:spacing w:val="-2"/>
                <w:sz w:val="20"/>
              </w:rPr>
              <w:t xml:space="preserve"> </w:t>
            </w:r>
            <w:r>
              <w:rPr>
                <w:sz w:val="20"/>
              </w:rPr>
              <w:t>times.</w:t>
            </w:r>
          </w:p>
          <w:p w14:paraId="64FFEF53" w14:textId="77777777" w:rsidR="00F51BB2" w:rsidRDefault="00A41257">
            <w:pPr>
              <w:pStyle w:val="TableParagraph"/>
              <w:numPr>
                <w:ilvl w:val="0"/>
                <w:numId w:val="10"/>
              </w:numPr>
              <w:tabs>
                <w:tab w:val="left" w:pos="467"/>
                <w:tab w:val="left" w:pos="468"/>
              </w:tabs>
              <w:spacing w:before="14"/>
              <w:ind w:right="503"/>
              <w:rPr>
                <w:sz w:val="20"/>
              </w:rPr>
            </w:pPr>
            <w:r>
              <w:rPr>
                <w:sz w:val="20"/>
              </w:rPr>
              <w:t>Proactively contributing to continuously improving the service by making positive suggestions, providing constructive feedback and assisting in the implementation of agreed new ways of</w:t>
            </w:r>
            <w:r>
              <w:rPr>
                <w:spacing w:val="4"/>
                <w:sz w:val="20"/>
              </w:rPr>
              <w:t xml:space="preserve"> </w:t>
            </w:r>
            <w:r>
              <w:rPr>
                <w:sz w:val="20"/>
              </w:rPr>
              <w:t>working.</w:t>
            </w:r>
          </w:p>
          <w:p w14:paraId="498D26A8" w14:textId="77777777" w:rsidR="00F51BB2" w:rsidRDefault="00A41257">
            <w:pPr>
              <w:pStyle w:val="TableParagraph"/>
              <w:numPr>
                <w:ilvl w:val="0"/>
                <w:numId w:val="10"/>
              </w:numPr>
              <w:tabs>
                <w:tab w:val="left" w:pos="467"/>
                <w:tab w:val="left" w:pos="468"/>
              </w:tabs>
              <w:spacing w:before="11"/>
              <w:ind w:right="312"/>
              <w:rPr>
                <w:sz w:val="20"/>
              </w:rPr>
            </w:pPr>
            <w:r>
              <w:rPr>
                <w:sz w:val="20"/>
              </w:rPr>
              <w:t>Ensuring</w:t>
            </w:r>
            <w:r>
              <w:rPr>
                <w:spacing w:val="-6"/>
                <w:sz w:val="20"/>
              </w:rPr>
              <w:t xml:space="preserve"> </w:t>
            </w:r>
            <w:r>
              <w:rPr>
                <w:sz w:val="20"/>
              </w:rPr>
              <w:t>day</w:t>
            </w:r>
            <w:r>
              <w:rPr>
                <w:spacing w:val="-5"/>
                <w:sz w:val="20"/>
              </w:rPr>
              <w:t xml:space="preserve"> </w:t>
            </w:r>
            <w:r>
              <w:rPr>
                <w:sz w:val="20"/>
              </w:rPr>
              <w:t>to</w:t>
            </w:r>
            <w:r>
              <w:rPr>
                <w:spacing w:val="-3"/>
                <w:sz w:val="20"/>
              </w:rPr>
              <w:t xml:space="preserve"> </w:t>
            </w:r>
            <w:r>
              <w:rPr>
                <w:sz w:val="20"/>
              </w:rPr>
              <w:t>day</w:t>
            </w:r>
            <w:r>
              <w:rPr>
                <w:spacing w:val="-7"/>
                <w:sz w:val="20"/>
              </w:rPr>
              <w:t xml:space="preserve"> </w:t>
            </w:r>
            <w:r>
              <w:rPr>
                <w:sz w:val="20"/>
              </w:rPr>
              <w:t>delivery</w:t>
            </w:r>
            <w:r>
              <w:rPr>
                <w:spacing w:val="-5"/>
                <w:sz w:val="20"/>
              </w:rPr>
              <w:t xml:space="preserve"> </w:t>
            </w:r>
            <w:r>
              <w:rPr>
                <w:sz w:val="20"/>
              </w:rPr>
              <w:t>of</w:t>
            </w:r>
            <w:r>
              <w:rPr>
                <w:spacing w:val="-3"/>
                <w:sz w:val="20"/>
              </w:rPr>
              <w:t xml:space="preserve"> </w:t>
            </w:r>
            <w:r>
              <w:rPr>
                <w:sz w:val="20"/>
              </w:rPr>
              <w:t>service</w:t>
            </w:r>
            <w:r>
              <w:rPr>
                <w:spacing w:val="-3"/>
                <w:sz w:val="20"/>
              </w:rPr>
              <w:t xml:space="preserve"> </w:t>
            </w:r>
            <w:r>
              <w:rPr>
                <w:sz w:val="20"/>
              </w:rPr>
              <w:t>provision</w:t>
            </w:r>
            <w:r>
              <w:rPr>
                <w:spacing w:val="-3"/>
                <w:sz w:val="20"/>
              </w:rPr>
              <w:t xml:space="preserve"> </w:t>
            </w:r>
            <w:r>
              <w:rPr>
                <w:sz w:val="20"/>
              </w:rPr>
              <w:t>embeds</w:t>
            </w:r>
            <w:r>
              <w:rPr>
                <w:spacing w:val="-4"/>
                <w:sz w:val="20"/>
              </w:rPr>
              <w:t xml:space="preserve"> </w:t>
            </w:r>
            <w:r>
              <w:rPr>
                <w:sz w:val="20"/>
              </w:rPr>
              <w:t>and</w:t>
            </w:r>
            <w:r>
              <w:rPr>
                <w:spacing w:val="-2"/>
                <w:sz w:val="20"/>
              </w:rPr>
              <w:t xml:space="preserve"> </w:t>
            </w:r>
            <w:r>
              <w:rPr>
                <w:sz w:val="20"/>
              </w:rPr>
              <w:t>extends</w:t>
            </w:r>
            <w:r>
              <w:rPr>
                <w:spacing w:val="-4"/>
                <w:sz w:val="20"/>
              </w:rPr>
              <w:t xml:space="preserve"> </w:t>
            </w:r>
            <w:r>
              <w:rPr>
                <w:sz w:val="20"/>
              </w:rPr>
              <w:t>Turning</w:t>
            </w:r>
            <w:r>
              <w:rPr>
                <w:spacing w:val="-3"/>
                <w:sz w:val="20"/>
              </w:rPr>
              <w:t xml:space="preserve"> </w:t>
            </w:r>
            <w:r>
              <w:rPr>
                <w:sz w:val="20"/>
              </w:rPr>
              <w:t>Point’s person centred</w:t>
            </w:r>
            <w:r>
              <w:rPr>
                <w:spacing w:val="-2"/>
                <w:sz w:val="20"/>
              </w:rPr>
              <w:t xml:space="preserve"> </w:t>
            </w:r>
            <w:r>
              <w:rPr>
                <w:sz w:val="20"/>
              </w:rPr>
              <w:t>approach.</w:t>
            </w:r>
          </w:p>
          <w:p w14:paraId="4710DD43" w14:textId="77777777" w:rsidR="007C344D" w:rsidRDefault="007C344D">
            <w:pPr>
              <w:pStyle w:val="TableParagraph"/>
              <w:numPr>
                <w:ilvl w:val="0"/>
                <w:numId w:val="10"/>
              </w:numPr>
              <w:tabs>
                <w:tab w:val="left" w:pos="467"/>
                <w:tab w:val="left" w:pos="468"/>
              </w:tabs>
              <w:spacing w:before="11"/>
              <w:ind w:right="312"/>
              <w:rPr>
                <w:sz w:val="20"/>
              </w:rPr>
            </w:pPr>
            <w:r w:rsidRPr="00281BB0">
              <w:rPr>
                <w:sz w:val="20"/>
              </w:rPr>
              <w:t>Contributes to organisational and local improvement whilst bringing about improvements, feedback and suggestions within the systems in place in creative and innovative ways.</w:t>
            </w:r>
          </w:p>
        </w:tc>
      </w:tr>
    </w:tbl>
    <w:p w14:paraId="7B63A6B7" w14:textId="4FDF77A3" w:rsidR="00F51BB2" w:rsidRDefault="00F51BB2">
      <w:pPr>
        <w:spacing w:before="7" w:after="1"/>
        <w:rPr>
          <w:rFonts w:ascii="Times New Roman"/>
          <w:sz w:val="20"/>
        </w:rPr>
      </w:pPr>
    </w:p>
    <w:p w14:paraId="4AFD8367" w14:textId="7AA6E26D" w:rsidR="00A925E4" w:rsidRDefault="00A925E4">
      <w:pPr>
        <w:spacing w:before="7" w:after="1"/>
        <w:rPr>
          <w:rFonts w:ascii="Times New Roman"/>
          <w:sz w:val="20"/>
        </w:rPr>
      </w:pPr>
    </w:p>
    <w:p w14:paraId="6F4971E5" w14:textId="77777777" w:rsidR="00A925E4" w:rsidRDefault="00A925E4">
      <w:pPr>
        <w:spacing w:before="7" w:after="1"/>
        <w:rPr>
          <w:rFonts w:ascii="Times New Roman"/>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8366"/>
      </w:tblGrid>
      <w:tr w:rsidR="00F51BB2" w14:paraId="5FEECD6A" w14:textId="77777777">
        <w:trPr>
          <w:trHeight w:val="770"/>
        </w:trPr>
        <w:tc>
          <w:tcPr>
            <w:tcW w:w="2127" w:type="dxa"/>
            <w:shd w:val="clear" w:color="auto" w:fill="DFDFDF"/>
          </w:tcPr>
          <w:p w14:paraId="38FFB2BE" w14:textId="77777777" w:rsidR="00F51BB2" w:rsidRDefault="00A41257">
            <w:pPr>
              <w:pStyle w:val="TableParagraph"/>
              <w:spacing w:before="35"/>
              <w:ind w:left="290" w:right="283" w:hanging="1"/>
              <w:jc w:val="center"/>
              <w:rPr>
                <w:b/>
                <w:sz w:val="20"/>
              </w:rPr>
            </w:pPr>
            <w:r>
              <w:rPr>
                <w:b/>
                <w:sz w:val="20"/>
              </w:rPr>
              <w:t xml:space="preserve">Mental Health Specific Key </w:t>
            </w:r>
            <w:r>
              <w:rPr>
                <w:b/>
                <w:w w:val="95"/>
                <w:sz w:val="20"/>
              </w:rPr>
              <w:t>Accountabilities</w:t>
            </w:r>
          </w:p>
        </w:tc>
        <w:tc>
          <w:tcPr>
            <w:tcW w:w="8366" w:type="dxa"/>
            <w:shd w:val="clear" w:color="auto" w:fill="DFDFDF"/>
          </w:tcPr>
          <w:p w14:paraId="4478EB08" w14:textId="77777777" w:rsidR="00F51BB2" w:rsidRDefault="00F51BB2">
            <w:pPr>
              <w:pStyle w:val="TableParagraph"/>
              <w:spacing w:before="1"/>
              <w:ind w:left="0"/>
              <w:rPr>
                <w:rFonts w:ascii="Times New Roman"/>
                <w:sz w:val="23"/>
              </w:rPr>
            </w:pPr>
          </w:p>
          <w:p w14:paraId="6DDD5ABC" w14:textId="77777777" w:rsidR="00F51BB2" w:rsidRDefault="00A41257">
            <w:pPr>
              <w:pStyle w:val="TableParagraph"/>
              <w:ind w:left="1675" w:right="1671"/>
              <w:jc w:val="center"/>
              <w:rPr>
                <w:b/>
                <w:sz w:val="20"/>
              </w:rPr>
            </w:pPr>
            <w:r>
              <w:rPr>
                <w:b/>
                <w:sz w:val="20"/>
              </w:rPr>
              <w:t>Mental Health Specific Key Activities</w:t>
            </w:r>
          </w:p>
        </w:tc>
      </w:tr>
      <w:tr w:rsidR="00F51BB2" w14:paraId="5050AB98" w14:textId="77777777">
        <w:trPr>
          <w:trHeight w:val="1428"/>
        </w:trPr>
        <w:tc>
          <w:tcPr>
            <w:tcW w:w="2127" w:type="dxa"/>
          </w:tcPr>
          <w:p w14:paraId="674B43BB" w14:textId="77777777" w:rsidR="00F51BB2" w:rsidRDefault="00A41257">
            <w:pPr>
              <w:pStyle w:val="TableParagraph"/>
              <w:spacing w:before="35"/>
              <w:ind w:left="107" w:right="723"/>
              <w:rPr>
                <w:b/>
                <w:sz w:val="20"/>
              </w:rPr>
            </w:pPr>
            <w:r>
              <w:rPr>
                <w:b/>
                <w:sz w:val="20"/>
              </w:rPr>
              <w:t>9. Empathy &amp; Support</w:t>
            </w:r>
          </w:p>
        </w:tc>
        <w:tc>
          <w:tcPr>
            <w:tcW w:w="8366" w:type="dxa"/>
          </w:tcPr>
          <w:p w14:paraId="4D72502C" w14:textId="77777777" w:rsidR="00F51BB2" w:rsidRDefault="00A41257">
            <w:pPr>
              <w:pStyle w:val="TableParagraph"/>
              <w:numPr>
                <w:ilvl w:val="0"/>
                <w:numId w:val="9"/>
              </w:numPr>
              <w:tabs>
                <w:tab w:val="left" w:pos="467"/>
                <w:tab w:val="left" w:pos="468"/>
              </w:tabs>
              <w:spacing w:before="4"/>
              <w:ind w:right="294"/>
              <w:rPr>
                <w:sz w:val="20"/>
              </w:rPr>
            </w:pPr>
            <w:r>
              <w:rPr>
                <w:sz w:val="20"/>
              </w:rPr>
              <w:t>Recognising the indicators of deteriorating mental health, discussing and agreeing</w:t>
            </w:r>
            <w:r>
              <w:rPr>
                <w:spacing w:val="-18"/>
                <w:sz w:val="20"/>
              </w:rPr>
              <w:t xml:space="preserve"> </w:t>
            </w:r>
            <w:r>
              <w:rPr>
                <w:sz w:val="20"/>
              </w:rPr>
              <w:t>the appropriate interventions to be</w:t>
            </w:r>
            <w:r>
              <w:rPr>
                <w:spacing w:val="-2"/>
                <w:sz w:val="20"/>
              </w:rPr>
              <w:t xml:space="preserve"> </w:t>
            </w:r>
            <w:r>
              <w:rPr>
                <w:sz w:val="20"/>
              </w:rPr>
              <w:t>proposed</w:t>
            </w:r>
          </w:p>
          <w:p w14:paraId="357A8FC3" w14:textId="77777777" w:rsidR="00F51BB2" w:rsidRDefault="00A41257">
            <w:pPr>
              <w:pStyle w:val="TableParagraph"/>
              <w:numPr>
                <w:ilvl w:val="0"/>
                <w:numId w:val="9"/>
              </w:numPr>
              <w:tabs>
                <w:tab w:val="left" w:pos="467"/>
                <w:tab w:val="left" w:pos="468"/>
              </w:tabs>
              <w:spacing w:before="11"/>
              <w:ind w:hanging="361"/>
              <w:rPr>
                <w:sz w:val="20"/>
              </w:rPr>
            </w:pPr>
            <w:r>
              <w:rPr>
                <w:sz w:val="20"/>
              </w:rPr>
              <w:t>Working with service users to promote recovery and a more independent</w:t>
            </w:r>
            <w:r>
              <w:rPr>
                <w:spacing w:val="-11"/>
                <w:sz w:val="20"/>
              </w:rPr>
              <w:t xml:space="preserve"> </w:t>
            </w:r>
            <w:r>
              <w:rPr>
                <w:sz w:val="20"/>
              </w:rPr>
              <w:t>lifestyle</w:t>
            </w:r>
          </w:p>
          <w:p w14:paraId="39E9F545" w14:textId="77777777" w:rsidR="00F51BB2" w:rsidRDefault="00A41257">
            <w:pPr>
              <w:pStyle w:val="TableParagraph"/>
              <w:numPr>
                <w:ilvl w:val="0"/>
                <w:numId w:val="9"/>
              </w:numPr>
              <w:tabs>
                <w:tab w:val="left" w:pos="467"/>
                <w:tab w:val="left" w:pos="468"/>
              </w:tabs>
              <w:spacing w:before="15"/>
              <w:ind w:right="512"/>
              <w:rPr>
                <w:sz w:val="20"/>
              </w:rPr>
            </w:pPr>
            <w:r>
              <w:rPr>
                <w:sz w:val="20"/>
              </w:rPr>
              <w:t>Encouraging service users to recognise, understand and manage factors that affect their mental</w:t>
            </w:r>
            <w:r>
              <w:rPr>
                <w:spacing w:val="1"/>
                <w:sz w:val="20"/>
              </w:rPr>
              <w:t xml:space="preserve"> </w:t>
            </w:r>
            <w:r>
              <w:rPr>
                <w:sz w:val="20"/>
              </w:rPr>
              <w:t>wellbeing</w:t>
            </w:r>
          </w:p>
          <w:p w14:paraId="5F733234" w14:textId="77777777" w:rsidR="007C344D" w:rsidRDefault="007C344D">
            <w:pPr>
              <w:pStyle w:val="TableParagraph"/>
              <w:numPr>
                <w:ilvl w:val="0"/>
                <w:numId w:val="9"/>
              </w:numPr>
              <w:tabs>
                <w:tab w:val="left" w:pos="467"/>
                <w:tab w:val="left" w:pos="468"/>
              </w:tabs>
              <w:spacing w:before="15"/>
              <w:ind w:right="512"/>
              <w:rPr>
                <w:sz w:val="20"/>
              </w:rPr>
            </w:pPr>
            <w:r w:rsidRPr="00281BB0">
              <w:rPr>
                <w:sz w:val="20"/>
              </w:rPr>
              <w:t>Having good judgement skills and is confident in decision making whilst taking accountability</w:t>
            </w:r>
          </w:p>
          <w:p w14:paraId="7C6032A6" w14:textId="77777777" w:rsidR="00281BB0" w:rsidRDefault="00281BB0">
            <w:pPr>
              <w:pStyle w:val="TableParagraph"/>
              <w:numPr>
                <w:ilvl w:val="0"/>
                <w:numId w:val="9"/>
              </w:numPr>
              <w:tabs>
                <w:tab w:val="left" w:pos="467"/>
                <w:tab w:val="left" w:pos="468"/>
              </w:tabs>
              <w:spacing w:before="15"/>
              <w:ind w:right="512"/>
              <w:rPr>
                <w:sz w:val="20"/>
              </w:rPr>
            </w:pPr>
            <w:r>
              <w:rPr>
                <w:sz w:val="20"/>
              </w:rPr>
              <w:t xml:space="preserve">Having a thoughtful approach to diversity and equal opportunities for all in the workplace. </w:t>
            </w:r>
          </w:p>
          <w:p w14:paraId="6159E26F" w14:textId="60A0EB98" w:rsidR="00302C11" w:rsidRDefault="00302C11">
            <w:pPr>
              <w:pStyle w:val="TableParagraph"/>
              <w:numPr>
                <w:ilvl w:val="0"/>
                <w:numId w:val="9"/>
              </w:numPr>
              <w:tabs>
                <w:tab w:val="left" w:pos="467"/>
                <w:tab w:val="left" w:pos="468"/>
              </w:tabs>
              <w:spacing w:before="15"/>
              <w:ind w:right="512"/>
              <w:rPr>
                <w:sz w:val="20"/>
              </w:rPr>
            </w:pPr>
            <w:r>
              <w:rPr>
                <w:sz w:val="20"/>
              </w:rPr>
              <w:t>Encouraging a healthy environment for staff to work in, recognising and understanding the needs of staff as well as their own well-being</w:t>
            </w:r>
          </w:p>
        </w:tc>
      </w:tr>
      <w:tr w:rsidR="00F51BB2" w14:paraId="030E50E0" w14:textId="77777777">
        <w:trPr>
          <w:trHeight w:val="957"/>
        </w:trPr>
        <w:tc>
          <w:tcPr>
            <w:tcW w:w="2127" w:type="dxa"/>
          </w:tcPr>
          <w:p w14:paraId="41D3B5F1" w14:textId="77777777" w:rsidR="00F51BB2" w:rsidRDefault="00A41257">
            <w:pPr>
              <w:pStyle w:val="TableParagraph"/>
              <w:spacing w:before="35"/>
              <w:ind w:left="107"/>
              <w:rPr>
                <w:b/>
                <w:sz w:val="20"/>
              </w:rPr>
            </w:pPr>
            <w:r>
              <w:rPr>
                <w:b/>
                <w:sz w:val="20"/>
              </w:rPr>
              <w:t>10. Sector Quality Standards</w:t>
            </w:r>
          </w:p>
        </w:tc>
        <w:tc>
          <w:tcPr>
            <w:tcW w:w="8366" w:type="dxa"/>
          </w:tcPr>
          <w:p w14:paraId="71F7C294" w14:textId="77777777" w:rsidR="00F51BB2" w:rsidRDefault="00A41257">
            <w:pPr>
              <w:pStyle w:val="TableParagraph"/>
              <w:spacing w:before="2"/>
              <w:ind w:left="107"/>
              <w:rPr>
                <w:sz w:val="20"/>
              </w:rPr>
            </w:pPr>
            <w:r>
              <w:rPr>
                <w:sz w:val="20"/>
              </w:rPr>
              <w:t>To ensure all services are delivered in accordance with recognised standards by: -</w:t>
            </w:r>
          </w:p>
          <w:p w14:paraId="48F09469" w14:textId="77777777" w:rsidR="00F51BB2" w:rsidRDefault="00A41257">
            <w:pPr>
              <w:pStyle w:val="TableParagraph"/>
              <w:numPr>
                <w:ilvl w:val="0"/>
                <w:numId w:val="8"/>
              </w:numPr>
              <w:tabs>
                <w:tab w:val="left" w:pos="467"/>
                <w:tab w:val="left" w:pos="468"/>
              </w:tabs>
              <w:spacing w:before="14"/>
              <w:ind w:right="276"/>
              <w:rPr>
                <w:sz w:val="20"/>
              </w:rPr>
            </w:pPr>
            <w:r>
              <w:rPr>
                <w:sz w:val="20"/>
              </w:rPr>
              <w:t>Ensuring all ser</w:t>
            </w:r>
            <w:r w:rsidR="007C344D">
              <w:rPr>
                <w:sz w:val="20"/>
              </w:rPr>
              <w:t xml:space="preserve">vices are delivered within CQC </w:t>
            </w:r>
            <w:r>
              <w:rPr>
                <w:sz w:val="20"/>
              </w:rPr>
              <w:t>or Health Care Commission</w:t>
            </w:r>
            <w:r>
              <w:rPr>
                <w:spacing w:val="-20"/>
                <w:sz w:val="20"/>
              </w:rPr>
              <w:t xml:space="preserve"> </w:t>
            </w:r>
            <w:r>
              <w:rPr>
                <w:sz w:val="20"/>
              </w:rPr>
              <w:t>guidelines as</w:t>
            </w:r>
            <w:r>
              <w:rPr>
                <w:spacing w:val="-1"/>
                <w:sz w:val="20"/>
              </w:rPr>
              <w:t xml:space="preserve"> </w:t>
            </w:r>
            <w:r>
              <w:rPr>
                <w:sz w:val="20"/>
              </w:rPr>
              <w:t>appropriate</w:t>
            </w:r>
            <w:r w:rsidR="00281BB0">
              <w:rPr>
                <w:sz w:val="20"/>
              </w:rPr>
              <w:t>.</w:t>
            </w:r>
          </w:p>
          <w:p w14:paraId="507A68AB" w14:textId="77777777" w:rsidR="00281BB0" w:rsidRDefault="00281BB0">
            <w:pPr>
              <w:pStyle w:val="TableParagraph"/>
              <w:numPr>
                <w:ilvl w:val="0"/>
                <w:numId w:val="8"/>
              </w:numPr>
              <w:tabs>
                <w:tab w:val="left" w:pos="467"/>
                <w:tab w:val="left" w:pos="468"/>
              </w:tabs>
              <w:spacing w:before="14"/>
              <w:ind w:right="276"/>
              <w:rPr>
                <w:sz w:val="20"/>
              </w:rPr>
            </w:pPr>
            <w:r>
              <w:rPr>
                <w:sz w:val="20"/>
              </w:rPr>
              <w:t>Meeting Turning Point standards.</w:t>
            </w:r>
          </w:p>
        </w:tc>
      </w:tr>
    </w:tbl>
    <w:p w14:paraId="5741524D" w14:textId="77777777" w:rsidR="00F51BB2" w:rsidRDefault="00F51BB2">
      <w:pPr>
        <w:spacing w:before="9" w:after="1"/>
        <w:rPr>
          <w:rFonts w:ascii="Times New Roman"/>
          <w:sz w:val="19"/>
        </w:rPr>
      </w:pPr>
    </w:p>
    <w:p w14:paraId="7FFF4543" w14:textId="77777777" w:rsidR="00F51BB2" w:rsidRDefault="00F51BB2">
      <w:pPr>
        <w:rPr>
          <w:rFonts w:ascii="Times New Roman"/>
          <w:sz w:val="20"/>
        </w:r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20"/>
        <w:gridCol w:w="5372"/>
      </w:tblGrid>
      <w:tr w:rsidR="00F51BB2" w14:paraId="4FBC0569" w14:textId="77777777">
        <w:trPr>
          <w:trHeight w:val="349"/>
        </w:trPr>
        <w:tc>
          <w:tcPr>
            <w:tcW w:w="10492" w:type="dxa"/>
            <w:gridSpan w:val="2"/>
            <w:shd w:val="clear" w:color="auto" w:fill="E4E4E4"/>
          </w:tcPr>
          <w:p w14:paraId="7F1124C1" w14:textId="77777777" w:rsidR="00F51BB2" w:rsidRDefault="00A41257">
            <w:pPr>
              <w:pStyle w:val="TableParagraph"/>
              <w:spacing w:before="54"/>
              <w:ind w:left="107"/>
              <w:rPr>
                <w:b/>
                <w:sz w:val="20"/>
              </w:rPr>
            </w:pPr>
            <w:r>
              <w:rPr>
                <w:b/>
                <w:sz w:val="20"/>
              </w:rPr>
              <w:t>Role Dimensions</w:t>
            </w:r>
          </w:p>
        </w:tc>
      </w:tr>
      <w:tr w:rsidR="00F51BB2" w14:paraId="02787097" w14:textId="77777777" w:rsidTr="00281BB0">
        <w:trPr>
          <w:trHeight w:val="1029"/>
        </w:trPr>
        <w:tc>
          <w:tcPr>
            <w:tcW w:w="5120" w:type="dxa"/>
          </w:tcPr>
          <w:p w14:paraId="7B286C60" w14:textId="77777777" w:rsidR="00F51BB2" w:rsidRDefault="00A41257">
            <w:pPr>
              <w:pStyle w:val="TableParagraph"/>
              <w:spacing w:line="229" w:lineRule="exact"/>
              <w:ind w:left="107"/>
              <w:rPr>
                <w:i/>
                <w:sz w:val="20"/>
              </w:rPr>
            </w:pPr>
            <w:r>
              <w:rPr>
                <w:i/>
                <w:sz w:val="20"/>
              </w:rPr>
              <w:t>Financial (limits/mandates etc.)</w:t>
            </w:r>
          </w:p>
          <w:p w14:paraId="58D299E8" w14:textId="77777777" w:rsidR="00F51BB2" w:rsidRDefault="00A41257">
            <w:pPr>
              <w:pStyle w:val="TableParagraph"/>
              <w:numPr>
                <w:ilvl w:val="0"/>
                <w:numId w:val="7"/>
              </w:numPr>
              <w:tabs>
                <w:tab w:val="left" w:pos="467"/>
                <w:tab w:val="left" w:pos="468"/>
              </w:tabs>
              <w:spacing w:before="17"/>
              <w:ind w:right="493"/>
              <w:rPr>
                <w:sz w:val="20"/>
              </w:rPr>
            </w:pPr>
            <w:r>
              <w:rPr>
                <w:sz w:val="20"/>
              </w:rPr>
              <w:t>Responsible for handling petty cash for</w:t>
            </w:r>
            <w:r>
              <w:rPr>
                <w:spacing w:val="-16"/>
                <w:sz w:val="20"/>
              </w:rPr>
              <w:t xml:space="preserve"> </w:t>
            </w:r>
            <w:r w:rsidR="00281BB0">
              <w:rPr>
                <w:sz w:val="20"/>
              </w:rPr>
              <w:t xml:space="preserve">service </w:t>
            </w:r>
          </w:p>
          <w:p w14:paraId="22673D03" w14:textId="6FA35999" w:rsidR="00F51BB2" w:rsidRDefault="00F51BB2" w:rsidP="00A925E4">
            <w:pPr>
              <w:pStyle w:val="TableParagraph"/>
              <w:tabs>
                <w:tab w:val="left" w:pos="467"/>
                <w:tab w:val="left" w:pos="468"/>
              </w:tabs>
              <w:spacing w:before="13"/>
              <w:ind w:left="107" w:right="136"/>
              <w:rPr>
                <w:sz w:val="20"/>
              </w:rPr>
            </w:pPr>
          </w:p>
        </w:tc>
        <w:tc>
          <w:tcPr>
            <w:tcW w:w="5372" w:type="dxa"/>
          </w:tcPr>
          <w:p w14:paraId="6D9C6CDC" w14:textId="77777777" w:rsidR="00F51BB2" w:rsidRDefault="00A41257">
            <w:pPr>
              <w:pStyle w:val="TableParagraph"/>
              <w:spacing w:line="229" w:lineRule="exact"/>
              <w:ind w:left="110"/>
              <w:rPr>
                <w:i/>
                <w:sz w:val="20"/>
              </w:rPr>
            </w:pPr>
            <w:r>
              <w:rPr>
                <w:i/>
                <w:sz w:val="20"/>
              </w:rPr>
              <w:t>Non-financial (customers/staff etc)</w:t>
            </w:r>
          </w:p>
          <w:p w14:paraId="25092CC8" w14:textId="3D9D6BCF" w:rsidR="00F51BB2" w:rsidRDefault="00FE52ED">
            <w:pPr>
              <w:pStyle w:val="TableParagraph"/>
              <w:numPr>
                <w:ilvl w:val="0"/>
                <w:numId w:val="6"/>
              </w:numPr>
              <w:tabs>
                <w:tab w:val="left" w:pos="470"/>
                <w:tab w:val="left" w:pos="471"/>
              </w:tabs>
              <w:spacing w:before="17"/>
              <w:ind w:right="664"/>
              <w:rPr>
                <w:sz w:val="20"/>
              </w:rPr>
            </w:pPr>
            <w:r>
              <w:rPr>
                <w:sz w:val="20"/>
              </w:rPr>
              <w:t>Line management responsibilities of support workers</w:t>
            </w:r>
          </w:p>
          <w:p w14:paraId="6C07CE0B" w14:textId="77777777" w:rsidR="00F51BB2" w:rsidRDefault="00F51BB2" w:rsidP="00281BB0">
            <w:pPr>
              <w:pStyle w:val="TableParagraph"/>
              <w:tabs>
                <w:tab w:val="left" w:pos="470"/>
                <w:tab w:val="left" w:pos="471"/>
              </w:tabs>
              <w:spacing w:before="13"/>
              <w:ind w:left="470" w:right="817"/>
              <w:rPr>
                <w:sz w:val="20"/>
              </w:rPr>
            </w:pPr>
          </w:p>
        </w:tc>
      </w:tr>
    </w:tbl>
    <w:p w14:paraId="6183F63E" w14:textId="77777777" w:rsidR="00F51BB2" w:rsidRDefault="00F51BB2">
      <w:pPr>
        <w:rPr>
          <w:sz w:val="20"/>
        </w:rPr>
        <w:sectPr w:rsidR="00F51BB2">
          <w:headerReference w:type="even" r:id="rId7"/>
          <w:headerReference w:type="default" r:id="rId8"/>
          <w:footerReference w:type="even" r:id="rId9"/>
          <w:footerReference w:type="default" r:id="rId10"/>
          <w:headerReference w:type="first" r:id="rId11"/>
          <w:footerReference w:type="first" r:id="rId12"/>
          <w:pgSz w:w="11910" w:h="16850"/>
          <w:pgMar w:top="700" w:right="440" w:bottom="280" w:left="740" w:header="720" w:footer="720" w:gutter="0"/>
          <w:cols w:space="720"/>
        </w:sectPr>
      </w:pPr>
    </w:p>
    <w:tbl>
      <w:tblPr>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62"/>
        <w:gridCol w:w="2636"/>
        <w:gridCol w:w="4395"/>
      </w:tblGrid>
      <w:tr w:rsidR="00F51BB2" w14:paraId="4664082C" w14:textId="77777777">
        <w:trPr>
          <w:trHeight w:val="349"/>
        </w:trPr>
        <w:tc>
          <w:tcPr>
            <w:tcW w:w="10493" w:type="dxa"/>
            <w:gridSpan w:val="3"/>
            <w:shd w:val="clear" w:color="auto" w:fill="E4E4E4"/>
          </w:tcPr>
          <w:p w14:paraId="1E8A9ADE" w14:textId="77777777" w:rsidR="00F51BB2" w:rsidRDefault="00A41257">
            <w:pPr>
              <w:pStyle w:val="TableParagraph"/>
              <w:spacing w:before="52"/>
              <w:ind w:left="107"/>
              <w:rPr>
                <w:b/>
                <w:sz w:val="20"/>
              </w:rPr>
            </w:pPr>
            <w:r>
              <w:rPr>
                <w:b/>
                <w:sz w:val="20"/>
              </w:rPr>
              <w:lastRenderedPageBreak/>
              <w:t>Main Contacts (external and internal)</w:t>
            </w:r>
          </w:p>
        </w:tc>
      </w:tr>
      <w:tr w:rsidR="00F51BB2" w14:paraId="258B76EA" w14:textId="77777777">
        <w:trPr>
          <w:trHeight w:val="3162"/>
        </w:trPr>
        <w:tc>
          <w:tcPr>
            <w:tcW w:w="3462" w:type="dxa"/>
          </w:tcPr>
          <w:p w14:paraId="069A4B71" w14:textId="77777777" w:rsidR="00F51BB2" w:rsidRDefault="00A41257">
            <w:pPr>
              <w:pStyle w:val="TableParagraph"/>
              <w:spacing w:before="16"/>
              <w:ind w:left="107"/>
              <w:rPr>
                <w:i/>
                <w:sz w:val="20"/>
              </w:rPr>
            </w:pPr>
            <w:r>
              <w:rPr>
                <w:i/>
                <w:sz w:val="20"/>
              </w:rPr>
              <w:t>Contact group</w:t>
            </w:r>
          </w:p>
          <w:p w14:paraId="684CDE27" w14:textId="77777777" w:rsidR="00F51BB2" w:rsidRDefault="00A41257">
            <w:pPr>
              <w:pStyle w:val="TableParagraph"/>
              <w:numPr>
                <w:ilvl w:val="0"/>
                <w:numId w:val="5"/>
              </w:numPr>
              <w:tabs>
                <w:tab w:val="left" w:pos="467"/>
                <w:tab w:val="left" w:pos="468"/>
              </w:tabs>
              <w:spacing w:before="25"/>
              <w:ind w:hanging="361"/>
              <w:rPr>
                <w:sz w:val="20"/>
              </w:rPr>
            </w:pPr>
            <w:r>
              <w:rPr>
                <w:sz w:val="20"/>
              </w:rPr>
              <w:t>Service</w:t>
            </w:r>
            <w:r>
              <w:rPr>
                <w:spacing w:val="-2"/>
                <w:sz w:val="20"/>
              </w:rPr>
              <w:t xml:space="preserve"> </w:t>
            </w:r>
            <w:r>
              <w:rPr>
                <w:sz w:val="20"/>
              </w:rPr>
              <w:t>Users</w:t>
            </w:r>
          </w:p>
          <w:p w14:paraId="67F36F88" w14:textId="77777777" w:rsidR="00F51BB2" w:rsidRDefault="00F51BB2">
            <w:pPr>
              <w:pStyle w:val="TableParagraph"/>
              <w:ind w:left="0"/>
              <w:rPr>
                <w:rFonts w:ascii="Times New Roman"/>
              </w:rPr>
            </w:pPr>
          </w:p>
          <w:p w14:paraId="010AADCB" w14:textId="77777777" w:rsidR="00F51BB2" w:rsidRDefault="00F51BB2">
            <w:pPr>
              <w:pStyle w:val="TableParagraph"/>
              <w:spacing w:before="5"/>
              <w:ind w:left="0"/>
              <w:rPr>
                <w:rFonts w:ascii="Times New Roman"/>
                <w:sz w:val="21"/>
              </w:rPr>
            </w:pPr>
          </w:p>
          <w:p w14:paraId="11BA021E" w14:textId="42E90BBB" w:rsidR="00F51BB2" w:rsidRDefault="00A41257">
            <w:pPr>
              <w:pStyle w:val="TableParagraph"/>
              <w:numPr>
                <w:ilvl w:val="0"/>
                <w:numId w:val="5"/>
              </w:numPr>
              <w:tabs>
                <w:tab w:val="left" w:pos="467"/>
                <w:tab w:val="left" w:pos="468"/>
              </w:tabs>
              <w:ind w:right="900"/>
              <w:rPr>
                <w:sz w:val="20"/>
              </w:rPr>
            </w:pPr>
            <w:r>
              <w:rPr>
                <w:sz w:val="20"/>
              </w:rPr>
              <w:t>Service</w:t>
            </w:r>
            <w:r>
              <w:rPr>
                <w:spacing w:val="-14"/>
                <w:sz w:val="20"/>
              </w:rPr>
              <w:t xml:space="preserve"> </w:t>
            </w:r>
            <w:r>
              <w:rPr>
                <w:sz w:val="20"/>
              </w:rPr>
              <w:t>Manager/</w:t>
            </w:r>
            <w:r w:rsidR="009F430E">
              <w:rPr>
                <w:sz w:val="20"/>
              </w:rPr>
              <w:t xml:space="preserve"> </w:t>
            </w:r>
            <w:r>
              <w:rPr>
                <w:sz w:val="20"/>
              </w:rPr>
              <w:t>/Supervisor</w:t>
            </w:r>
          </w:p>
          <w:p w14:paraId="27EFE350" w14:textId="77777777" w:rsidR="00F51BB2" w:rsidRDefault="00A41257">
            <w:pPr>
              <w:pStyle w:val="TableParagraph"/>
              <w:numPr>
                <w:ilvl w:val="0"/>
                <w:numId w:val="5"/>
              </w:numPr>
              <w:tabs>
                <w:tab w:val="left" w:pos="467"/>
                <w:tab w:val="left" w:pos="468"/>
              </w:tabs>
              <w:spacing w:before="8"/>
              <w:ind w:hanging="361"/>
              <w:rPr>
                <w:sz w:val="20"/>
              </w:rPr>
            </w:pPr>
            <w:r>
              <w:rPr>
                <w:sz w:val="20"/>
              </w:rPr>
              <w:t>Team</w:t>
            </w:r>
            <w:r>
              <w:rPr>
                <w:spacing w:val="3"/>
                <w:sz w:val="20"/>
              </w:rPr>
              <w:t xml:space="preserve"> </w:t>
            </w:r>
            <w:r>
              <w:rPr>
                <w:sz w:val="20"/>
              </w:rPr>
              <w:t>Members</w:t>
            </w:r>
          </w:p>
          <w:p w14:paraId="38F02BB3" w14:textId="77777777" w:rsidR="00F51BB2" w:rsidRDefault="00F51BB2">
            <w:pPr>
              <w:pStyle w:val="TableParagraph"/>
              <w:spacing w:before="1"/>
              <w:ind w:left="0"/>
              <w:rPr>
                <w:rFonts w:ascii="Times New Roman"/>
              </w:rPr>
            </w:pPr>
          </w:p>
          <w:p w14:paraId="70C933A0" w14:textId="77777777" w:rsidR="00F51BB2" w:rsidRDefault="00A41257">
            <w:pPr>
              <w:pStyle w:val="TableParagraph"/>
              <w:numPr>
                <w:ilvl w:val="0"/>
                <w:numId w:val="5"/>
              </w:numPr>
              <w:tabs>
                <w:tab w:val="left" w:pos="467"/>
                <w:tab w:val="left" w:pos="468"/>
              </w:tabs>
              <w:spacing w:before="1"/>
              <w:ind w:hanging="361"/>
              <w:rPr>
                <w:sz w:val="20"/>
              </w:rPr>
            </w:pPr>
            <w:r>
              <w:rPr>
                <w:sz w:val="20"/>
              </w:rPr>
              <w:t>Carers/Friends/Family</w:t>
            </w:r>
            <w:r>
              <w:rPr>
                <w:spacing w:val="-5"/>
                <w:sz w:val="20"/>
              </w:rPr>
              <w:t xml:space="preserve"> </w:t>
            </w:r>
            <w:r>
              <w:rPr>
                <w:sz w:val="20"/>
              </w:rPr>
              <w:t>members</w:t>
            </w:r>
          </w:p>
          <w:p w14:paraId="71CE6F1E" w14:textId="77777777" w:rsidR="00F51BB2" w:rsidRDefault="00F51BB2">
            <w:pPr>
              <w:pStyle w:val="TableParagraph"/>
              <w:spacing w:before="10"/>
              <w:ind w:left="0"/>
              <w:rPr>
                <w:rFonts w:ascii="Times New Roman"/>
                <w:sz w:val="21"/>
              </w:rPr>
            </w:pPr>
          </w:p>
          <w:p w14:paraId="1789C49E" w14:textId="77777777" w:rsidR="00F51BB2" w:rsidRDefault="00A41257">
            <w:pPr>
              <w:pStyle w:val="TableParagraph"/>
              <w:numPr>
                <w:ilvl w:val="0"/>
                <w:numId w:val="5"/>
              </w:numPr>
              <w:tabs>
                <w:tab w:val="left" w:pos="467"/>
                <w:tab w:val="left" w:pos="468"/>
              </w:tabs>
              <w:spacing w:before="1"/>
              <w:ind w:hanging="361"/>
              <w:rPr>
                <w:sz w:val="20"/>
              </w:rPr>
            </w:pPr>
            <w:r>
              <w:rPr>
                <w:sz w:val="20"/>
              </w:rPr>
              <w:t>Regulatory</w:t>
            </w:r>
            <w:r>
              <w:rPr>
                <w:spacing w:val="-3"/>
                <w:sz w:val="20"/>
              </w:rPr>
              <w:t xml:space="preserve"> </w:t>
            </w:r>
            <w:r>
              <w:rPr>
                <w:sz w:val="20"/>
              </w:rPr>
              <w:t>bodies</w:t>
            </w:r>
          </w:p>
          <w:p w14:paraId="1B489879" w14:textId="77777777" w:rsidR="00F51BB2" w:rsidRDefault="00A41257">
            <w:pPr>
              <w:pStyle w:val="TableParagraph"/>
              <w:numPr>
                <w:ilvl w:val="0"/>
                <w:numId w:val="5"/>
              </w:numPr>
              <w:tabs>
                <w:tab w:val="left" w:pos="467"/>
                <w:tab w:val="left" w:pos="468"/>
              </w:tabs>
              <w:spacing w:before="12"/>
              <w:ind w:hanging="361"/>
              <w:rPr>
                <w:sz w:val="20"/>
              </w:rPr>
            </w:pPr>
            <w:r>
              <w:rPr>
                <w:sz w:val="20"/>
              </w:rPr>
              <w:t>Local community</w:t>
            </w:r>
            <w:r>
              <w:rPr>
                <w:spacing w:val="-6"/>
                <w:sz w:val="20"/>
              </w:rPr>
              <w:t xml:space="preserve"> </w:t>
            </w:r>
            <w:r>
              <w:rPr>
                <w:sz w:val="20"/>
              </w:rPr>
              <w:t>members</w:t>
            </w:r>
          </w:p>
        </w:tc>
        <w:tc>
          <w:tcPr>
            <w:tcW w:w="2636" w:type="dxa"/>
          </w:tcPr>
          <w:p w14:paraId="4B0E20D7" w14:textId="77777777" w:rsidR="00F51BB2" w:rsidRDefault="00A41257">
            <w:pPr>
              <w:pStyle w:val="TableParagraph"/>
              <w:spacing w:before="16"/>
              <w:ind w:left="107"/>
              <w:rPr>
                <w:i/>
                <w:sz w:val="20"/>
              </w:rPr>
            </w:pPr>
            <w:r>
              <w:rPr>
                <w:i/>
                <w:sz w:val="20"/>
              </w:rPr>
              <w:t>Frequency</w:t>
            </w:r>
          </w:p>
          <w:p w14:paraId="780EAB7F" w14:textId="77777777" w:rsidR="00F51BB2" w:rsidRDefault="00A41257">
            <w:pPr>
              <w:pStyle w:val="TableParagraph"/>
              <w:numPr>
                <w:ilvl w:val="0"/>
                <w:numId w:val="4"/>
              </w:numPr>
              <w:tabs>
                <w:tab w:val="left" w:pos="467"/>
                <w:tab w:val="left" w:pos="468"/>
              </w:tabs>
              <w:spacing w:before="25"/>
              <w:ind w:hanging="361"/>
              <w:rPr>
                <w:sz w:val="20"/>
              </w:rPr>
            </w:pPr>
            <w:r>
              <w:rPr>
                <w:sz w:val="20"/>
              </w:rPr>
              <w:t>Daily</w:t>
            </w:r>
          </w:p>
          <w:p w14:paraId="65D62DB5" w14:textId="77777777" w:rsidR="00F51BB2" w:rsidRDefault="00F51BB2">
            <w:pPr>
              <w:pStyle w:val="TableParagraph"/>
              <w:ind w:left="0"/>
              <w:rPr>
                <w:rFonts w:ascii="Times New Roman"/>
              </w:rPr>
            </w:pPr>
          </w:p>
          <w:p w14:paraId="64A45B48" w14:textId="77777777" w:rsidR="00F51BB2" w:rsidRDefault="00F51BB2">
            <w:pPr>
              <w:pStyle w:val="TableParagraph"/>
              <w:spacing w:before="2"/>
              <w:ind w:left="0"/>
              <w:rPr>
                <w:rFonts w:ascii="Times New Roman"/>
                <w:sz w:val="21"/>
              </w:rPr>
            </w:pPr>
          </w:p>
          <w:p w14:paraId="104ED3E4" w14:textId="77777777" w:rsidR="00F51BB2" w:rsidRDefault="00A41257">
            <w:pPr>
              <w:pStyle w:val="TableParagraph"/>
              <w:numPr>
                <w:ilvl w:val="0"/>
                <w:numId w:val="4"/>
              </w:numPr>
              <w:tabs>
                <w:tab w:val="left" w:pos="467"/>
                <w:tab w:val="left" w:pos="468"/>
              </w:tabs>
              <w:ind w:hanging="361"/>
              <w:rPr>
                <w:sz w:val="20"/>
              </w:rPr>
            </w:pPr>
            <w:r>
              <w:rPr>
                <w:sz w:val="20"/>
              </w:rPr>
              <w:t>Daily</w:t>
            </w:r>
          </w:p>
          <w:p w14:paraId="3B239989" w14:textId="77777777" w:rsidR="00F51BB2" w:rsidRDefault="00F51BB2">
            <w:pPr>
              <w:pStyle w:val="TableParagraph"/>
              <w:ind w:left="0"/>
              <w:rPr>
                <w:rFonts w:ascii="Times New Roman"/>
              </w:rPr>
            </w:pPr>
          </w:p>
          <w:p w14:paraId="5FC5F017" w14:textId="77777777" w:rsidR="00F51BB2" w:rsidRDefault="00A41257">
            <w:pPr>
              <w:pStyle w:val="TableParagraph"/>
              <w:numPr>
                <w:ilvl w:val="0"/>
                <w:numId w:val="4"/>
              </w:numPr>
              <w:tabs>
                <w:tab w:val="left" w:pos="467"/>
                <w:tab w:val="left" w:pos="468"/>
              </w:tabs>
              <w:ind w:hanging="361"/>
              <w:rPr>
                <w:sz w:val="20"/>
              </w:rPr>
            </w:pPr>
            <w:r>
              <w:rPr>
                <w:sz w:val="20"/>
              </w:rPr>
              <w:t>Daily</w:t>
            </w:r>
          </w:p>
          <w:p w14:paraId="47987B98" w14:textId="77777777" w:rsidR="00F51BB2" w:rsidRDefault="00F51BB2">
            <w:pPr>
              <w:pStyle w:val="TableParagraph"/>
              <w:spacing w:before="1"/>
              <w:ind w:left="0"/>
              <w:rPr>
                <w:rFonts w:ascii="Times New Roman"/>
              </w:rPr>
            </w:pPr>
          </w:p>
          <w:p w14:paraId="3FCA5CDF" w14:textId="77777777" w:rsidR="00F51BB2" w:rsidRDefault="00A41257">
            <w:pPr>
              <w:pStyle w:val="TableParagraph"/>
              <w:numPr>
                <w:ilvl w:val="0"/>
                <w:numId w:val="4"/>
              </w:numPr>
              <w:tabs>
                <w:tab w:val="left" w:pos="467"/>
                <w:tab w:val="left" w:pos="468"/>
              </w:tabs>
              <w:spacing w:before="1"/>
              <w:ind w:hanging="361"/>
              <w:rPr>
                <w:sz w:val="20"/>
              </w:rPr>
            </w:pPr>
            <w:r>
              <w:rPr>
                <w:sz w:val="20"/>
              </w:rPr>
              <w:t>As</w:t>
            </w:r>
            <w:r>
              <w:rPr>
                <w:spacing w:val="-7"/>
                <w:sz w:val="20"/>
              </w:rPr>
              <w:t xml:space="preserve"> </w:t>
            </w:r>
            <w:r>
              <w:rPr>
                <w:sz w:val="20"/>
              </w:rPr>
              <w:t>required</w:t>
            </w:r>
          </w:p>
          <w:p w14:paraId="5159AB01" w14:textId="77777777" w:rsidR="00F51BB2" w:rsidRDefault="00F51BB2">
            <w:pPr>
              <w:pStyle w:val="TableParagraph"/>
              <w:spacing w:before="10"/>
              <w:ind w:left="0"/>
              <w:rPr>
                <w:rFonts w:ascii="Times New Roman"/>
                <w:sz w:val="21"/>
              </w:rPr>
            </w:pPr>
          </w:p>
          <w:p w14:paraId="780236F4" w14:textId="77777777" w:rsidR="00F51BB2" w:rsidRDefault="00A41257">
            <w:pPr>
              <w:pStyle w:val="TableParagraph"/>
              <w:numPr>
                <w:ilvl w:val="0"/>
                <w:numId w:val="4"/>
              </w:numPr>
              <w:tabs>
                <w:tab w:val="left" w:pos="467"/>
                <w:tab w:val="left" w:pos="468"/>
              </w:tabs>
              <w:spacing w:before="1"/>
              <w:ind w:hanging="361"/>
              <w:rPr>
                <w:sz w:val="20"/>
              </w:rPr>
            </w:pPr>
            <w:r>
              <w:rPr>
                <w:sz w:val="20"/>
              </w:rPr>
              <w:t>As</w:t>
            </w:r>
            <w:r>
              <w:rPr>
                <w:spacing w:val="-7"/>
                <w:sz w:val="20"/>
              </w:rPr>
              <w:t xml:space="preserve"> </w:t>
            </w:r>
            <w:r>
              <w:rPr>
                <w:sz w:val="20"/>
              </w:rPr>
              <w:t>required</w:t>
            </w:r>
          </w:p>
          <w:p w14:paraId="08031692" w14:textId="77777777" w:rsidR="00F51BB2" w:rsidRDefault="00A41257">
            <w:pPr>
              <w:pStyle w:val="TableParagraph"/>
              <w:numPr>
                <w:ilvl w:val="0"/>
                <w:numId w:val="4"/>
              </w:numPr>
              <w:tabs>
                <w:tab w:val="left" w:pos="467"/>
                <w:tab w:val="left" w:pos="468"/>
              </w:tabs>
              <w:spacing w:before="12"/>
              <w:ind w:hanging="361"/>
              <w:rPr>
                <w:sz w:val="20"/>
              </w:rPr>
            </w:pPr>
            <w:r>
              <w:rPr>
                <w:sz w:val="20"/>
              </w:rPr>
              <w:t>As</w:t>
            </w:r>
            <w:r>
              <w:rPr>
                <w:spacing w:val="-7"/>
                <w:sz w:val="20"/>
              </w:rPr>
              <w:t xml:space="preserve"> </w:t>
            </w:r>
            <w:r>
              <w:rPr>
                <w:sz w:val="20"/>
              </w:rPr>
              <w:t>required</w:t>
            </w:r>
          </w:p>
        </w:tc>
        <w:tc>
          <w:tcPr>
            <w:tcW w:w="4395" w:type="dxa"/>
          </w:tcPr>
          <w:p w14:paraId="7985901D" w14:textId="77777777" w:rsidR="00F51BB2" w:rsidRDefault="00A41257">
            <w:pPr>
              <w:pStyle w:val="TableParagraph"/>
              <w:spacing w:before="16"/>
              <w:ind w:left="107"/>
              <w:rPr>
                <w:i/>
                <w:sz w:val="20"/>
              </w:rPr>
            </w:pPr>
            <w:r>
              <w:rPr>
                <w:i/>
                <w:sz w:val="20"/>
              </w:rPr>
              <w:t>Purpose</w:t>
            </w:r>
          </w:p>
          <w:p w14:paraId="13F6A7C4" w14:textId="77777777" w:rsidR="00F51BB2" w:rsidRDefault="00A41257">
            <w:pPr>
              <w:pStyle w:val="TableParagraph"/>
              <w:numPr>
                <w:ilvl w:val="0"/>
                <w:numId w:val="3"/>
              </w:numPr>
              <w:tabs>
                <w:tab w:val="left" w:pos="468"/>
              </w:tabs>
              <w:spacing w:before="27"/>
              <w:ind w:right="478"/>
              <w:jc w:val="both"/>
              <w:rPr>
                <w:sz w:val="20"/>
              </w:rPr>
            </w:pPr>
            <w:r>
              <w:rPr>
                <w:sz w:val="20"/>
              </w:rPr>
              <w:t>Provide support and guidance. Ensure service delivery effectiveness and</w:t>
            </w:r>
            <w:r>
              <w:rPr>
                <w:spacing w:val="-13"/>
                <w:sz w:val="20"/>
              </w:rPr>
              <w:t xml:space="preserve"> </w:t>
            </w:r>
            <w:r>
              <w:rPr>
                <w:sz w:val="20"/>
              </w:rPr>
              <w:t>user involvement/consultation</w:t>
            </w:r>
          </w:p>
          <w:p w14:paraId="788ECE29" w14:textId="77777777" w:rsidR="00F51BB2" w:rsidRDefault="00A41257">
            <w:pPr>
              <w:pStyle w:val="TableParagraph"/>
              <w:numPr>
                <w:ilvl w:val="0"/>
                <w:numId w:val="3"/>
              </w:numPr>
              <w:tabs>
                <w:tab w:val="left" w:pos="467"/>
                <w:tab w:val="left" w:pos="468"/>
              </w:tabs>
              <w:spacing w:before="13"/>
              <w:ind w:right="127"/>
              <w:rPr>
                <w:sz w:val="20"/>
              </w:rPr>
            </w:pPr>
            <w:r>
              <w:rPr>
                <w:sz w:val="20"/>
              </w:rPr>
              <w:t>Guidance, support, advice and provision</w:t>
            </w:r>
            <w:r>
              <w:rPr>
                <w:spacing w:val="-16"/>
                <w:sz w:val="20"/>
              </w:rPr>
              <w:t xml:space="preserve"> </w:t>
            </w:r>
            <w:r>
              <w:rPr>
                <w:sz w:val="20"/>
              </w:rPr>
              <w:t>of information</w:t>
            </w:r>
          </w:p>
          <w:p w14:paraId="1987F16F" w14:textId="77777777" w:rsidR="00F51BB2" w:rsidRDefault="00A41257">
            <w:pPr>
              <w:pStyle w:val="TableParagraph"/>
              <w:numPr>
                <w:ilvl w:val="0"/>
                <w:numId w:val="3"/>
              </w:numPr>
              <w:tabs>
                <w:tab w:val="left" w:pos="467"/>
                <w:tab w:val="left" w:pos="468"/>
              </w:tabs>
              <w:spacing w:before="11"/>
              <w:ind w:right="323"/>
              <w:rPr>
                <w:sz w:val="20"/>
              </w:rPr>
            </w:pPr>
            <w:r>
              <w:rPr>
                <w:sz w:val="20"/>
              </w:rPr>
              <w:t>To deliver service and provide</w:t>
            </w:r>
            <w:r>
              <w:rPr>
                <w:spacing w:val="-14"/>
                <w:sz w:val="20"/>
              </w:rPr>
              <w:t xml:space="preserve"> </w:t>
            </w:r>
            <w:r>
              <w:rPr>
                <w:sz w:val="20"/>
              </w:rPr>
              <w:t>reciprocal support/guidance as required</w:t>
            </w:r>
          </w:p>
          <w:p w14:paraId="0F45F097" w14:textId="77777777" w:rsidR="00F51BB2" w:rsidRDefault="00A41257">
            <w:pPr>
              <w:pStyle w:val="TableParagraph"/>
              <w:numPr>
                <w:ilvl w:val="0"/>
                <w:numId w:val="3"/>
              </w:numPr>
              <w:tabs>
                <w:tab w:val="left" w:pos="467"/>
                <w:tab w:val="left" w:pos="468"/>
              </w:tabs>
              <w:spacing w:before="13"/>
              <w:ind w:right="481"/>
              <w:rPr>
                <w:sz w:val="20"/>
              </w:rPr>
            </w:pPr>
            <w:r>
              <w:rPr>
                <w:sz w:val="20"/>
              </w:rPr>
              <w:t>Provide support and guidance.</w:t>
            </w:r>
            <w:r>
              <w:rPr>
                <w:spacing w:val="-15"/>
                <w:sz w:val="20"/>
              </w:rPr>
              <w:t xml:space="preserve"> </w:t>
            </w:r>
            <w:r>
              <w:rPr>
                <w:sz w:val="20"/>
              </w:rPr>
              <w:t>Service user reviews, finances and</w:t>
            </w:r>
            <w:r>
              <w:rPr>
                <w:spacing w:val="-5"/>
                <w:sz w:val="20"/>
              </w:rPr>
              <w:t xml:space="preserve"> </w:t>
            </w:r>
            <w:r>
              <w:rPr>
                <w:sz w:val="20"/>
              </w:rPr>
              <w:t>health</w:t>
            </w:r>
          </w:p>
          <w:p w14:paraId="092B8C5A" w14:textId="77777777" w:rsidR="00F51BB2" w:rsidRDefault="00A41257">
            <w:pPr>
              <w:pStyle w:val="TableParagraph"/>
              <w:numPr>
                <w:ilvl w:val="0"/>
                <w:numId w:val="3"/>
              </w:numPr>
              <w:tabs>
                <w:tab w:val="left" w:pos="467"/>
                <w:tab w:val="left" w:pos="468"/>
              </w:tabs>
              <w:spacing w:before="8"/>
              <w:ind w:hanging="361"/>
              <w:rPr>
                <w:sz w:val="20"/>
              </w:rPr>
            </w:pPr>
            <w:r>
              <w:rPr>
                <w:sz w:val="20"/>
              </w:rPr>
              <w:t>Service monitoring and review</w:t>
            </w:r>
          </w:p>
          <w:p w14:paraId="66B414B6" w14:textId="77777777" w:rsidR="00F51BB2" w:rsidRDefault="00A41257">
            <w:pPr>
              <w:pStyle w:val="TableParagraph"/>
              <w:numPr>
                <w:ilvl w:val="0"/>
                <w:numId w:val="3"/>
              </w:numPr>
              <w:tabs>
                <w:tab w:val="left" w:pos="467"/>
                <w:tab w:val="left" w:pos="468"/>
              </w:tabs>
              <w:spacing w:before="12"/>
              <w:ind w:hanging="361"/>
              <w:rPr>
                <w:sz w:val="20"/>
              </w:rPr>
            </w:pPr>
            <w:r>
              <w:rPr>
                <w:sz w:val="20"/>
              </w:rPr>
              <w:t>Community</w:t>
            </w:r>
            <w:r>
              <w:rPr>
                <w:spacing w:val="-5"/>
                <w:sz w:val="20"/>
              </w:rPr>
              <w:t xml:space="preserve"> </w:t>
            </w:r>
            <w:r>
              <w:rPr>
                <w:sz w:val="20"/>
              </w:rPr>
              <w:t>issues</w:t>
            </w:r>
          </w:p>
        </w:tc>
      </w:tr>
      <w:tr w:rsidR="00F51BB2" w14:paraId="11738F94" w14:textId="77777777">
        <w:trPr>
          <w:trHeight w:val="350"/>
        </w:trPr>
        <w:tc>
          <w:tcPr>
            <w:tcW w:w="10493" w:type="dxa"/>
            <w:gridSpan w:val="3"/>
            <w:tcBorders>
              <w:left w:val="single" w:sz="4" w:space="0" w:color="000000"/>
              <w:bottom w:val="single" w:sz="4" w:space="0" w:color="000000"/>
              <w:right w:val="single" w:sz="4" w:space="0" w:color="000000"/>
            </w:tcBorders>
            <w:shd w:val="clear" w:color="auto" w:fill="E4E4E4"/>
          </w:tcPr>
          <w:p w14:paraId="725DBEF4" w14:textId="77777777" w:rsidR="00F51BB2" w:rsidRDefault="00A41257">
            <w:pPr>
              <w:pStyle w:val="TableParagraph"/>
              <w:spacing w:before="52"/>
              <w:ind w:left="110"/>
              <w:rPr>
                <w:b/>
                <w:sz w:val="20"/>
              </w:rPr>
            </w:pPr>
            <w:r>
              <w:rPr>
                <w:b/>
                <w:sz w:val="20"/>
              </w:rPr>
              <w:t>Person Specification (Essential only)</w:t>
            </w:r>
          </w:p>
        </w:tc>
      </w:tr>
      <w:tr w:rsidR="00F51BB2" w14:paraId="7D340FC2" w14:textId="77777777">
        <w:trPr>
          <w:trHeight w:val="1694"/>
        </w:trPr>
        <w:tc>
          <w:tcPr>
            <w:tcW w:w="10493" w:type="dxa"/>
            <w:gridSpan w:val="3"/>
            <w:tcBorders>
              <w:top w:val="single" w:sz="4" w:space="0" w:color="000000"/>
              <w:left w:val="single" w:sz="4" w:space="0" w:color="000000"/>
              <w:bottom w:val="single" w:sz="4" w:space="0" w:color="000000"/>
              <w:right w:val="single" w:sz="4" w:space="0" w:color="000000"/>
            </w:tcBorders>
          </w:tcPr>
          <w:p w14:paraId="1957DAD6" w14:textId="77777777" w:rsidR="00F51BB2" w:rsidRDefault="00A41257">
            <w:pPr>
              <w:pStyle w:val="TableParagraph"/>
              <w:spacing w:line="227" w:lineRule="exact"/>
              <w:ind w:left="110"/>
              <w:rPr>
                <w:i/>
                <w:sz w:val="20"/>
              </w:rPr>
            </w:pPr>
            <w:r>
              <w:rPr>
                <w:i/>
                <w:sz w:val="20"/>
              </w:rPr>
              <w:t>Technical / Professional Skills, Expertise and Qualifications</w:t>
            </w:r>
          </w:p>
          <w:p w14:paraId="5A7314D0" w14:textId="77777777" w:rsidR="00F51BB2" w:rsidRDefault="00A41257">
            <w:pPr>
              <w:pStyle w:val="TableParagraph"/>
              <w:numPr>
                <w:ilvl w:val="0"/>
                <w:numId w:val="2"/>
              </w:numPr>
              <w:tabs>
                <w:tab w:val="left" w:pos="470"/>
                <w:tab w:val="left" w:pos="471"/>
              </w:tabs>
              <w:spacing w:before="15"/>
              <w:ind w:hanging="361"/>
              <w:rPr>
                <w:sz w:val="20"/>
              </w:rPr>
            </w:pPr>
            <w:r>
              <w:rPr>
                <w:sz w:val="20"/>
              </w:rPr>
              <w:t>Proven verbal and written communication skills with the ability to tailor the message to the</w:t>
            </w:r>
            <w:r>
              <w:rPr>
                <w:spacing w:val="-10"/>
                <w:sz w:val="20"/>
              </w:rPr>
              <w:t xml:space="preserve"> </w:t>
            </w:r>
            <w:r>
              <w:rPr>
                <w:sz w:val="20"/>
              </w:rPr>
              <w:t>audience.</w:t>
            </w:r>
          </w:p>
          <w:p w14:paraId="0BF25DEF" w14:textId="77777777" w:rsidR="00F51BB2" w:rsidRDefault="00A41257">
            <w:pPr>
              <w:pStyle w:val="TableParagraph"/>
              <w:numPr>
                <w:ilvl w:val="0"/>
                <w:numId w:val="2"/>
              </w:numPr>
              <w:tabs>
                <w:tab w:val="left" w:pos="470"/>
                <w:tab w:val="left" w:pos="471"/>
              </w:tabs>
              <w:spacing w:before="12"/>
              <w:ind w:hanging="361"/>
              <w:rPr>
                <w:sz w:val="20"/>
              </w:rPr>
            </w:pPr>
            <w:r>
              <w:rPr>
                <w:sz w:val="20"/>
              </w:rPr>
              <w:t>Collaborative team working</w:t>
            </w:r>
            <w:r>
              <w:rPr>
                <w:spacing w:val="4"/>
                <w:sz w:val="20"/>
              </w:rPr>
              <w:t xml:space="preserve"> </w:t>
            </w:r>
            <w:r>
              <w:rPr>
                <w:sz w:val="20"/>
              </w:rPr>
              <w:t>skills</w:t>
            </w:r>
          </w:p>
          <w:p w14:paraId="6C0A62A7" w14:textId="77777777" w:rsidR="00F51BB2" w:rsidRDefault="00A41257">
            <w:pPr>
              <w:pStyle w:val="TableParagraph"/>
              <w:numPr>
                <w:ilvl w:val="0"/>
                <w:numId w:val="2"/>
              </w:numPr>
              <w:tabs>
                <w:tab w:val="left" w:pos="470"/>
                <w:tab w:val="left" w:pos="471"/>
              </w:tabs>
              <w:spacing w:before="12"/>
              <w:ind w:hanging="361"/>
              <w:rPr>
                <w:sz w:val="20"/>
              </w:rPr>
            </w:pPr>
            <w:r>
              <w:rPr>
                <w:sz w:val="20"/>
              </w:rPr>
              <w:t>Able to work</w:t>
            </w:r>
            <w:r>
              <w:rPr>
                <w:spacing w:val="4"/>
                <w:sz w:val="20"/>
              </w:rPr>
              <w:t xml:space="preserve"> </w:t>
            </w:r>
            <w:r>
              <w:rPr>
                <w:sz w:val="20"/>
              </w:rPr>
              <w:t>flexibly</w:t>
            </w:r>
          </w:p>
          <w:p w14:paraId="65778FC9" w14:textId="77777777" w:rsidR="00F51BB2" w:rsidRDefault="00A41257">
            <w:pPr>
              <w:pStyle w:val="TableParagraph"/>
              <w:numPr>
                <w:ilvl w:val="0"/>
                <w:numId w:val="2"/>
              </w:numPr>
              <w:tabs>
                <w:tab w:val="left" w:pos="470"/>
                <w:tab w:val="left" w:pos="471"/>
              </w:tabs>
              <w:spacing w:before="13"/>
              <w:ind w:hanging="361"/>
              <w:rPr>
                <w:sz w:val="20"/>
              </w:rPr>
            </w:pPr>
            <w:r>
              <w:rPr>
                <w:sz w:val="20"/>
              </w:rPr>
              <w:t>Adaptable and able to work in a challenging and changeable</w:t>
            </w:r>
            <w:r>
              <w:rPr>
                <w:spacing w:val="-1"/>
                <w:sz w:val="20"/>
              </w:rPr>
              <w:t xml:space="preserve"> </w:t>
            </w:r>
            <w:r>
              <w:rPr>
                <w:sz w:val="20"/>
              </w:rPr>
              <w:t>environment</w:t>
            </w:r>
          </w:p>
          <w:p w14:paraId="60B5F9E2" w14:textId="77777777" w:rsidR="00F51BB2" w:rsidRDefault="00A41257">
            <w:pPr>
              <w:pStyle w:val="TableParagraph"/>
              <w:numPr>
                <w:ilvl w:val="0"/>
                <w:numId w:val="2"/>
              </w:numPr>
              <w:tabs>
                <w:tab w:val="left" w:pos="470"/>
                <w:tab w:val="left" w:pos="471"/>
              </w:tabs>
              <w:spacing w:before="10"/>
              <w:ind w:hanging="361"/>
              <w:rPr>
                <w:sz w:val="20"/>
              </w:rPr>
            </w:pPr>
            <w:r>
              <w:rPr>
                <w:sz w:val="20"/>
              </w:rPr>
              <w:t>Ability to deliver against agreed</w:t>
            </w:r>
            <w:r>
              <w:rPr>
                <w:spacing w:val="-5"/>
                <w:sz w:val="20"/>
              </w:rPr>
              <w:t xml:space="preserve"> </w:t>
            </w:r>
            <w:r>
              <w:rPr>
                <w:sz w:val="20"/>
              </w:rPr>
              <w:t>objectives/targets</w:t>
            </w:r>
          </w:p>
          <w:p w14:paraId="36D3FA3F" w14:textId="0C288D32" w:rsidR="00FE52ED" w:rsidRDefault="00FE52ED">
            <w:pPr>
              <w:pStyle w:val="TableParagraph"/>
              <w:numPr>
                <w:ilvl w:val="0"/>
                <w:numId w:val="2"/>
              </w:numPr>
              <w:tabs>
                <w:tab w:val="left" w:pos="470"/>
                <w:tab w:val="left" w:pos="471"/>
              </w:tabs>
              <w:spacing w:before="10"/>
              <w:ind w:hanging="361"/>
              <w:rPr>
                <w:sz w:val="20"/>
              </w:rPr>
            </w:pPr>
            <w:r>
              <w:rPr>
                <w:sz w:val="20"/>
              </w:rPr>
              <w:t>Experience in line management responsibilities of individuals</w:t>
            </w:r>
          </w:p>
        </w:tc>
      </w:tr>
      <w:tr w:rsidR="00F51BB2" w14:paraId="2824DDE8" w14:textId="77777777">
        <w:trPr>
          <w:trHeight w:val="350"/>
        </w:trPr>
        <w:tc>
          <w:tcPr>
            <w:tcW w:w="10493" w:type="dxa"/>
            <w:gridSpan w:val="3"/>
            <w:tcBorders>
              <w:top w:val="single" w:sz="4" w:space="0" w:color="000000"/>
              <w:left w:val="single" w:sz="4" w:space="0" w:color="000000"/>
              <w:bottom w:val="single" w:sz="4" w:space="0" w:color="000000"/>
              <w:right w:val="single" w:sz="4" w:space="0" w:color="000000"/>
            </w:tcBorders>
            <w:shd w:val="clear" w:color="auto" w:fill="E4E4E4"/>
          </w:tcPr>
          <w:p w14:paraId="514D939D" w14:textId="77777777" w:rsidR="00F51BB2" w:rsidRDefault="00A41257">
            <w:pPr>
              <w:pStyle w:val="TableParagraph"/>
              <w:spacing w:before="52"/>
              <w:ind w:left="110"/>
              <w:rPr>
                <w:b/>
                <w:sz w:val="20"/>
              </w:rPr>
            </w:pPr>
            <w:r>
              <w:rPr>
                <w:b/>
                <w:sz w:val="20"/>
              </w:rPr>
              <w:t>Additional Service Performance &amp; Service user Sector Specific Requirements (Essential only)</w:t>
            </w:r>
          </w:p>
        </w:tc>
      </w:tr>
      <w:tr w:rsidR="00F51BB2" w14:paraId="1ECAB24D" w14:textId="77777777">
        <w:trPr>
          <w:trHeight w:val="3352"/>
        </w:trPr>
        <w:tc>
          <w:tcPr>
            <w:tcW w:w="10493" w:type="dxa"/>
            <w:gridSpan w:val="3"/>
            <w:tcBorders>
              <w:top w:val="single" w:sz="4" w:space="0" w:color="000000"/>
              <w:left w:val="single" w:sz="4" w:space="0" w:color="000000"/>
              <w:bottom w:val="single" w:sz="4" w:space="0" w:color="000000"/>
              <w:right w:val="single" w:sz="4" w:space="0" w:color="000000"/>
            </w:tcBorders>
          </w:tcPr>
          <w:p w14:paraId="2961C807" w14:textId="77777777" w:rsidR="00F51BB2" w:rsidRDefault="00A41257">
            <w:pPr>
              <w:pStyle w:val="TableParagraph"/>
              <w:spacing w:line="227" w:lineRule="exact"/>
              <w:ind w:left="110"/>
              <w:rPr>
                <w:i/>
                <w:sz w:val="20"/>
              </w:rPr>
            </w:pPr>
            <w:r>
              <w:rPr>
                <w:i/>
                <w:sz w:val="20"/>
              </w:rPr>
              <w:t>Technical / Professional Skills, Expertise and Qualifications</w:t>
            </w:r>
          </w:p>
          <w:p w14:paraId="2743779B" w14:textId="77777777" w:rsidR="00F51BB2" w:rsidRDefault="00A41257">
            <w:pPr>
              <w:pStyle w:val="TableParagraph"/>
              <w:numPr>
                <w:ilvl w:val="0"/>
                <w:numId w:val="1"/>
              </w:numPr>
              <w:tabs>
                <w:tab w:val="left" w:pos="470"/>
                <w:tab w:val="left" w:pos="471"/>
              </w:tabs>
              <w:spacing w:before="15"/>
              <w:ind w:hanging="361"/>
              <w:rPr>
                <w:sz w:val="20"/>
              </w:rPr>
            </w:pPr>
            <w:r>
              <w:rPr>
                <w:sz w:val="20"/>
              </w:rPr>
              <w:t>Understanding of the issues faced by service users with mental health and/or dual diagnosis</w:t>
            </w:r>
            <w:r>
              <w:rPr>
                <w:spacing w:val="-17"/>
                <w:sz w:val="20"/>
              </w:rPr>
              <w:t xml:space="preserve"> </w:t>
            </w:r>
            <w:r>
              <w:rPr>
                <w:sz w:val="20"/>
              </w:rPr>
              <w:t>challenges</w:t>
            </w:r>
          </w:p>
          <w:p w14:paraId="62503E96" w14:textId="77777777" w:rsidR="00F51BB2" w:rsidRDefault="00A41257">
            <w:pPr>
              <w:pStyle w:val="TableParagraph"/>
              <w:numPr>
                <w:ilvl w:val="0"/>
                <w:numId w:val="1"/>
              </w:numPr>
              <w:tabs>
                <w:tab w:val="left" w:pos="470"/>
                <w:tab w:val="left" w:pos="471"/>
              </w:tabs>
              <w:spacing w:before="12"/>
              <w:ind w:hanging="361"/>
              <w:rPr>
                <w:sz w:val="20"/>
              </w:rPr>
            </w:pPr>
            <w:r>
              <w:rPr>
                <w:sz w:val="20"/>
              </w:rPr>
              <w:t>Awareness of associated issues faced by service users with a mental health problem and/or dual</w:t>
            </w:r>
            <w:r>
              <w:rPr>
                <w:spacing w:val="-13"/>
                <w:sz w:val="20"/>
              </w:rPr>
              <w:t xml:space="preserve"> </w:t>
            </w:r>
            <w:r>
              <w:rPr>
                <w:sz w:val="20"/>
              </w:rPr>
              <w:t>diagnosis</w:t>
            </w:r>
          </w:p>
          <w:p w14:paraId="3B7DF30F" w14:textId="77777777" w:rsidR="00F51BB2" w:rsidRDefault="00A41257">
            <w:pPr>
              <w:pStyle w:val="TableParagraph"/>
              <w:numPr>
                <w:ilvl w:val="0"/>
                <w:numId w:val="1"/>
              </w:numPr>
              <w:tabs>
                <w:tab w:val="left" w:pos="470"/>
                <w:tab w:val="left" w:pos="471"/>
              </w:tabs>
              <w:spacing w:before="15"/>
              <w:ind w:right="528"/>
              <w:rPr>
                <w:sz w:val="20"/>
              </w:rPr>
            </w:pPr>
            <w:r>
              <w:rPr>
                <w:sz w:val="20"/>
              </w:rPr>
              <w:t>Understanding of how service users can improve their personal circumstances and the role of the service</w:t>
            </w:r>
            <w:r>
              <w:rPr>
                <w:spacing w:val="-33"/>
                <w:sz w:val="20"/>
              </w:rPr>
              <w:t xml:space="preserve"> </w:t>
            </w:r>
            <w:r>
              <w:rPr>
                <w:sz w:val="20"/>
              </w:rPr>
              <w:t>in assisting this</w:t>
            </w:r>
          </w:p>
          <w:p w14:paraId="69E255DF" w14:textId="5C12E0C8" w:rsidR="00F51BB2" w:rsidRDefault="00A41257">
            <w:pPr>
              <w:pStyle w:val="TableParagraph"/>
              <w:numPr>
                <w:ilvl w:val="0"/>
                <w:numId w:val="1"/>
              </w:numPr>
              <w:tabs>
                <w:tab w:val="left" w:pos="470"/>
                <w:tab w:val="left" w:pos="471"/>
              </w:tabs>
              <w:spacing w:before="11"/>
              <w:ind w:right="592"/>
              <w:rPr>
                <w:sz w:val="20"/>
              </w:rPr>
            </w:pPr>
            <w:r>
              <w:rPr>
                <w:sz w:val="20"/>
              </w:rPr>
              <w:t xml:space="preserve">Capable of </w:t>
            </w:r>
            <w:r w:rsidR="00FE52ED">
              <w:rPr>
                <w:sz w:val="20"/>
              </w:rPr>
              <w:t>self-awareness</w:t>
            </w:r>
            <w:r>
              <w:rPr>
                <w:sz w:val="20"/>
              </w:rPr>
              <w:t xml:space="preserve"> and able to consider and modify own behaviours if appropriate for the benefit</w:t>
            </w:r>
            <w:r>
              <w:rPr>
                <w:spacing w:val="-37"/>
                <w:sz w:val="20"/>
              </w:rPr>
              <w:t xml:space="preserve"> </w:t>
            </w:r>
            <w:r>
              <w:rPr>
                <w:sz w:val="20"/>
              </w:rPr>
              <w:t>of service users and the</w:t>
            </w:r>
            <w:r>
              <w:rPr>
                <w:spacing w:val="-3"/>
                <w:sz w:val="20"/>
              </w:rPr>
              <w:t xml:space="preserve"> </w:t>
            </w:r>
            <w:r>
              <w:rPr>
                <w:sz w:val="20"/>
              </w:rPr>
              <w:t>service</w:t>
            </w:r>
          </w:p>
          <w:p w14:paraId="2B053A88" w14:textId="77777777" w:rsidR="00F51BB2" w:rsidRDefault="00A41257">
            <w:pPr>
              <w:pStyle w:val="TableParagraph"/>
              <w:numPr>
                <w:ilvl w:val="0"/>
                <w:numId w:val="1"/>
              </w:numPr>
              <w:tabs>
                <w:tab w:val="left" w:pos="470"/>
                <w:tab w:val="left" w:pos="471"/>
              </w:tabs>
              <w:spacing w:before="12"/>
              <w:ind w:right="392"/>
              <w:rPr>
                <w:sz w:val="20"/>
              </w:rPr>
            </w:pPr>
            <w:r>
              <w:rPr>
                <w:sz w:val="20"/>
              </w:rPr>
              <w:t>Awareness of current legislation and policy that impacts and influences service delivery, such as the</w:t>
            </w:r>
            <w:r>
              <w:rPr>
                <w:spacing w:val="-36"/>
                <w:sz w:val="20"/>
              </w:rPr>
              <w:t xml:space="preserve"> </w:t>
            </w:r>
            <w:r>
              <w:rPr>
                <w:sz w:val="20"/>
              </w:rPr>
              <w:t>National Service Framework, the Mental Health Act</w:t>
            </w:r>
          </w:p>
          <w:p w14:paraId="02A34A2D" w14:textId="77777777" w:rsidR="00F51BB2" w:rsidRDefault="00A41257">
            <w:pPr>
              <w:pStyle w:val="TableParagraph"/>
              <w:numPr>
                <w:ilvl w:val="0"/>
                <w:numId w:val="1"/>
              </w:numPr>
              <w:tabs>
                <w:tab w:val="left" w:pos="470"/>
                <w:tab w:val="left" w:pos="471"/>
              </w:tabs>
              <w:spacing w:before="11"/>
              <w:ind w:hanging="361"/>
              <w:rPr>
                <w:sz w:val="20"/>
              </w:rPr>
            </w:pPr>
            <w:r>
              <w:rPr>
                <w:sz w:val="20"/>
              </w:rPr>
              <w:t>Able to deliver a range of services in a person centred, non-judgemental</w:t>
            </w:r>
            <w:r>
              <w:rPr>
                <w:spacing w:val="-3"/>
                <w:sz w:val="20"/>
              </w:rPr>
              <w:t xml:space="preserve"> </w:t>
            </w:r>
            <w:r>
              <w:rPr>
                <w:sz w:val="20"/>
              </w:rPr>
              <w:t>manner</w:t>
            </w:r>
          </w:p>
          <w:p w14:paraId="4D6160DC" w14:textId="77777777" w:rsidR="00F51BB2" w:rsidRDefault="00A41257">
            <w:pPr>
              <w:pStyle w:val="TableParagraph"/>
              <w:numPr>
                <w:ilvl w:val="0"/>
                <w:numId w:val="1"/>
              </w:numPr>
              <w:tabs>
                <w:tab w:val="left" w:pos="470"/>
                <w:tab w:val="left" w:pos="471"/>
              </w:tabs>
              <w:spacing w:before="10"/>
              <w:ind w:hanging="361"/>
              <w:rPr>
                <w:sz w:val="20"/>
              </w:rPr>
            </w:pPr>
            <w:r>
              <w:rPr>
                <w:sz w:val="20"/>
              </w:rPr>
              <w:t>Proven track record in managing incidents of verbal and violent</w:t>
            </w:r>
            <w:r>
              <w:rPr>
                <w:spacing w:val="-4"/>
                <w:sz w:val="20"/>
              </w:rPr>
              <w:t xml:space="preserve"> </w:t>
            </w:r>
            <w:r>
              <w:rPr>
                <w:sz w:val="20"/>
              </w:rPr>
              <w:t>aggression</w:t>
            </w:r>
          </w:p>
          <w:p w14:paraId="2BCDC0D3" w14:textId="77777777" w:rsidR="00F51BB2" w:rsidRDefault="00A41257">
            <w:pPr>
              <w:pStyle w:val="TableParagraph"/>
              <w:numPr>
                <w:ilvl w:val="0"/>
                <w:numId w:val="1"/>
              </w:numPr>
              <w:tabs>
                <w:tab w:val="left" w:pos="470"/>
                <w:tab w:val="left" w:pos="471"/>
              </w:tabs>
              <w:spacing w:before="12"/>
              <w:ind w:hanging="361"/>
              <w:rPr>
                <w:sz w:val="20"/>
              </w:rPr>
            </w:pPr>
            <w:r>
              <w:rPr>
                <w:sz w:val="20"/>
              </w:rPr>
              <w:t>Previous experience in the care</w:t>
            </w:r>
            <w:r>
              <w:rPr>
                <w:spacing w:val="-1"/>
                <w:sz w:val="20"/>
              </w:rPr>
              <w:t xml:space="preserve"> </w:t>
            </w:r>
            <w:r>
              <w:rPr>
                <w:sz w:val="20"/>
              </w:rPr>
              <w:t>profession.</w:t>
            </w:r>
          </w:p>
          <w:p w14:paraId="0F6B3486" w14:textId="77777777" w:rsidR="00F51BB2" w:rsidRDefault="00A41257">
            <w:pPr>
              <w:pStyle w:val="TableParagraph"/>
              <w:numPr>
                <w:ilvl w:val="0"/>
                <w:numId w:val="1"/>
              </w:numPr>
              <w:tabs>
                <w:tab w:val="left" w:pos="470"/>
                <w:tab w:val="left" w:pos="471"/>
              </w:tabs>
              <w:spacing w:before="13"/>
              <w:ind w:hanging="361"/>
              <w:rPr>
                <w:sz w:val="20"/>
              </w:rPr>
            </w:pPr>
            <w:r>
              <w:rPr>
                <w:sz w:val="20"/>
              </w:rPr>
              <w:t>Vocational qualification e.g. NVQ 2/3 or willingness to work</w:t>
            </w:r>
            <w:r>
              <w:rPr>
                <w:spacing w:val="3"/>
                <w:sz w:val="20"/>
              </w:rPr>
              <w:t xml:space="preserve"> </w:t>
            </w:r>
            <w:r>
              <w:rPr>
                <w:sz w:val="20"/>
              </w:rPr>
              <w:t>towards</w:t>
            </w:r>
          </w:p>
        </w:tc>
      </w:tr>
    </w:tbl>
    <w:p w14:paraId="61270199" w14:textId="77777777" w:rsidR="00A41257" w:rsidRDefault="00A41257"/>
    <w:sectPr w:rsidR="00A41257">
      <w:pgSz w:w="11910" w:h="16850"/>
      <w:pgMar w:top="940" w:right="4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4F0B" w14:textId="77777777" w:rsidR="004E4223" w:rsidRDefault="004E4223" w:rsidP="00F72F05">
      <w:r>
        <w:separator/>
      </w:r>
    </w:p>
  </w:endnote>
  <w:endnote w:type="continuationSeparator" w:id="0">
    <w:p w14:paraId="19529433" w14:textId="77777777" w:rsidR="004E4223" w:rsidRDefault="004E4223" w:rsidP="00F72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B53C" w14:textId="2CD852D3" w:rsidR="00F72F05" w:rsidRDefault="00F72F05">
    <w:pPr>
      <w:pStyle w:val="Footer"/>
    </w:pPr>
    <w:r>
      <w:rPr>
        <w:noProof/>
      </w:rPr>
      <mc:AlternateContent>
        <mc:Choice Requires="wps">
          <w:drawing>
            <wp:anchor distT="0" distB="0" distL="0" distR="0" simplePos="0" relativeHeight="251659264" behindDoc="0" locked="0" layoutInCell="1" allowOverlap="1" wp14:anchorId="01EE2858" wp14:editId="663FB313">
              <wp:simplePos x="635" y="635"/>
              <wp:positionH relativeFrom="leftMargin">
                <wp:align>left</wp:align>
              </wp:positionH>
              <wp:positionV relativeFrom="paragraph">
                <wp:posOffset>635</wp:posOffset>
              </wp:positionV>
              <wp:extent cx="443865" cy="443865"/>
              <wp:effectExtent l="0" t="0" r="0" b="16510"/>
              <wp:wrapSquare wrapText="bothSides"/>
              <wp:docPr id="8" name="Text Box 8"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97B84D" w14:textId="6986263B" w:rsidR="00F72F05" w:rsidRPr="00F72F05" w:rsidRDefault="00F72F05">
                          <w:pPr>
                            <w:rPr>
                              <w:rFonts w:ascii="Calibri" w:eastAsia="Calibri" w:hAnsi="Calibri" w:cs="Calibri"/>
                              <w:noProof/>
                              <w:color w:val="008000"/>
                              <w:sz w:val="20"/>
                              <w:szCs w:val="20"/>
                            </w:rPr>
                          </w:pPr>
                          <w:r w:rsidRPr="00F72F05">
                            <w:rPr>
                              <w:rFonts w:ascii="Calibri" w:eastAsia="Calibri" w:hAnsi="Calibri" w:cs="Calibri"/>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EE2858" id="_x0000_t202" coordsize="21600,21600" o:spt="202" path="m,l,21600r21600,l21600,xe">
              <v:stroke joinstyle="miter"/>
              <v:path gradientshapeok="t" o:connecttype="rect"/>
            </v:shapetype>
            <v:shape id="Text Box 8" o:spid="_x0000_s1032" type="#_x0000_t202" alt="GREEN"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A97B84D" w14:textId="6986263B" w:rsidR="00F72F05" w:rsidRPr="00F72F05" w:rsidRDefault="00F72F05">
                    <w:pPr>
                      <w:rPr>
                        <w:rFonts w:ascii="Calibri" w:eastAsia="Calibri" w:hAnsi="Calibri" w:cs="Calibri"/>
                        <w:noProof/>
                        <w:color w:val="008000"/>
                        <w:sz w:val="20"/>
                        <w:szCs w:val="20"/>
                      </w:rPr>
                    </w:pPr>
                    <w:r w:rsidRPr="00F72F05">
                      <w:rPr>
                        <w:rFonts w:ascii="Calibri" w:eastAsia="Calibri" w:hAnsi="Calibri" w:cs="Calibri"/>
                        <w:noProof/>
                        <w:color w:val="008000"/>
                        <w:sz w:val="20"/>
                        <w:szCs w:val="20"/>
                      </w:rPr>
                      <w:t>GREEN</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3472" w14:textId="20BB5C77" w:rsidR="00F72F05" w:rsidRDefault="00F72F05">
    <w:pPr>
      <w:pStyle w:val="Footer"/>
    </w:pPr>
    <w:r>
      <w:rPr>
        <w:noProof/>
      </w:rPr>
      <mc:AlternateContent>
        <mc:Choice Requires="wps">
          <w:drawing>
            <wp:anchor distT="0" distB="0" distL="0" distR="0" simplePos="0" relativeHeight="251660288" behindDoc="0" locked="0" layoutInCell="1" allowOverlap="1" wp14:anchorId="4ED70052" wp14:editId="3870E1D7">
              <wp:simplePos x="472440" y="10081260"/>
              <wp:positionH relativeFrom="leftMargin">
                <wp:align>left</wp:align>
              </wp:positionH>
              <wp:positionV relativeFrom="paragraph">
                <wp:posOffset>635</wp:posOffset>
              </wp:positionV>
              <wp:extent cx="443865" cy="443865"/>
              <wp:effectExtent l="0" t="0" r="0" b="16510"/>
              <wp:wrapSquare wrapText="bothSides"/>
              <wp:docPr id="9" name="Text Box 9"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0FA90" w14:textId="66C94FA9" w:rsidR="00F72F05" w:rsidRPr="00F72F05" w:rsidRDefault="00F72F05">
                          <w:pPr>
                            <w:rPr>
                              <w:rFonts w:ascii="Calibri" w:eastAsia="Calibri" w:hAnsi="Calibri" w:cs="Calibri"/>
                              <w:noProof/>
                              <w:color w:val="008000"/>
                              <w:sz w:val="20"/>
                              <w:szCs w:val="20"/>
                            </w:rPr>
                          </w:pPr>
                          <w:r w:rsidRPr="00F72F05">
                            <w:rPr>
                              <w:rFonts w:ascii="Calibri" w:eastAsia="Calibri" w:hAnsi="Calibri" w:cs="Calibri"/>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ED70052" id="_x0000_t202" coordsize="21600,21600" o:spt="202" path="m,l,21600r21600,l21600,xe">
              <v:stroke joinstyle="miter"/>
              <v:path gradientshapeok="t" o:connecttype="rect"/>
            </v:shapetype>
            <v:shape id="Text Box 9" o:spid="_x0000_s1033" type="#_x0000_t202" alt="GREEN"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7BF0FA90" w14:textId="66C94FA9" w:rsidR="00F72F05" w:rsidRPr="00F72F05" w:rsidRDefault="00F72F05">
                    <w:pPr>
                      <w:rPr>
                        <w:rFonts w:ascii="Calibri" w:eastAsia="Calibri" w:hAnsi="Calibri" w:cs="Calibri"/>
                        <w:noProof/>
                        <w:color w:val="008000"/>
                        <w:sz w:val="20"/>
                        <w:szCs w:val="20"/>
                      </w:rPr>
                    </w:pPr>
                    <w:r w:rsidRPr="00F72F05">
                      <w:rPr>
                        <w:rFonts w:ascii="Calibri" w:eastAsia="Calibri" w:hAnsi="Calibri" w:cs="Calibri"/>
                        <w:noProof/>
                        <w:color w:val="008000"/>
                        <w:sz w:val="20"/>
                        <w:szCs w:val="20"/>
                      </w:rPr>
                      <w:t>GREEN</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9071" w14:textId="1EC0D6F4" w:rsidR="00F72F05" w:rsidRDefault="00F72F05">
    <w:pPr>
      <w:pStyle w:val="Footer"/>
    </w:pPr>
    <w:r>
      <w:rPr>
        <w:noProof/>
      </w:rPr>
      <mc:AlternateContent>
        <mc:Choice Requires="wps">
          <w:drawing>
            <wp:anchor distT="0" distB="0" distL="0" distR="0" simplePos="0" relativeHeight="251658240" behindDoc="0" locked="0" layoutInCell="1" allowOverlap="1" wp14:anchorId="67031260" wp14:editId="7C576F51">
              <wp:simplePos x="635" y="635"/>
              <wp:positionH relativeFrom="leftMargin">
                <wp:align>left</wp:align>
              </wp:positionH>
              <wp:positionV relativeFrom="paragraph">
                <wp:posOffset>635</wp:posOffset>
              </wp:positionV>
              <wp:extent cx="443865" cy="443865"/>
              <wp:effectExtent l="0" t="0" r="0" b="16510"/>
              <wp:wrapSquare wrapText="bothSides"/>
              <wp:docPr id="7" name="Text Box 7" descr="GRE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DB257" w14:textId="30BF6A01" w:rsidR="00F72F05" w:rsidRPr="00F72F05" w:rsidRDefault="00F72F05">
                          <w:pPr>
                            <w:rPr>
                              <w:rFonts w:ascii="Calibri" w:eastAsia="Calibri" w:hAnsi="Calibri" w:cs="Calibri"/>
                              <w:noProof/>
                              <w:color w:val="008000"/>
                              <w:sz w:val="20"/>
                              <w:szCs w:val="20"/>
                            </w:rPr>
                          </w:pPr>
                          <w:r w:rsidRPr="00F72F05">
                            <w:rPr>
                              <w:rFonts w:ascii="Calibri" w:eastAsia="Calibri" w:hAnsi="Calibri" w:cs="Calibri"/>
                              <w:noProof/>
                              <w:color w:val="008000"/>
                              <w:sz w:val="20"/>
                              <w:szCs w:val="20"/>
                            </w:rPr>
                            <w:t>GREEN</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031260" id="_x0000_t202" coordsize="21600,21600" o:spt="202" path="m,l,21600r21600,l21600,xe">
              <v:stroke joinstyle="miter"/>
              <v:path gradientshapeok="t" o:connecttype="rect"/>
            </v:shapetype>
            <v:shape id="Text Box 7" o:spid="_x0000_s1034" type="#_x0000_t202" alt="GREEN"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54DB257" w14:textId="30BF6A01" w:rsidR="00F72F05" w:rsidRPr="00F72F05" w:rsidRDefault="00F72F05">
                    <w:pPr>
                      <w:rPr>
                        <w:rFonts w:ascii="Calibri" w:eastAsia="Calibri" w:hAnsi="Calibri" w:cs="Calibri"/>
                        <w:noProof/>
                        <w:color w:val="008000"/>
                        <w:sz w:val="20"/>
                        <w:szCs w:val="20"/>
                      </w:rPr>
                    </w:pPr>
                    <w:r w:rsidRPr="00F72F05">
                      <w:rPr>
                        <w:rFonts w:ascii="Calibri" w:eastAsia="Calibri" w:hAnsi="Calibri" w:cs="Calibri"/>
                        <w:noProof/>
                        <w:color w:val="008000"/>
                        <w:sz w:val="20"/>
                        <w:szCs w:val="20"/>
                      </w:rPr>
                      <w:t>GREEN</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6E2A" w14:textId="77777777" w:rsidR="004E4223" w:rsidRDefault="004E4223" w:rsidP="00F72F05">
      <w:r>
        <w:separator/>
      </w:r>
    </w:p>
  </w:footnote>
  <w:footnote w:type="continuationSeparator" w:id="0">
    <w:p w14:paraId="3B8DD1FA" w14:textId="77777777" w:rsidR="004E4223" w:rsidRDefault="004E4223" w:rsidP="00F72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9694" w14:textId="77777777" w:rsidR="00F72F05" w:rsidRDefault="00F72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823A" w14:textId="77777777" w:rsidR="00F72F05" w:rsidRDefault="00F72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6E45" w14:textId="77777777" w:rsidR="00F72F05" w:rsidRDefault="00F72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781D"/>
    <w:multiLevelType w:val="hybridMultilevel"/>
    <w:tmpl w:val="8674ACD8"/>
    <w:lvl w:ilvl="0" w:tplc="81EE228A">
      <w:numFmt w:val="bullet"/>
      <w:lvlText w:val=""/>
      <w:lvlJc w:val="left"/>
      <w:pPr>
        <w:ind w:left="467" w:hanging="360"/>
      </w:pPr>
      <w:rPr>
        <w:rFonts w:ascii="Wingdings" w:eastAsia="Wingdings" w:hAnsi="Wingdings" w:cs="Wingdings" w:hint="default"/>
        <w:w w:val="99"/>
        <w:sz w:val="20"/>
        <w:szCs w:val="20"/>
        <w:lang w:val="en-GB" w:eastAsia="en-GB" w:bidi="en-GB"/>
      </w:rPr>
    </w:lvl>
    <w:lvl w:ilvl="1" w:tplc="6674DD5E">
      <w:numFmt w:val="bullet"/>
      <w:lvlText w:val="•"/>
      <w:lvlJc w:val="left"/>
      <w:pPr>
        <w:ind w:left="676" w:hanging="360"/>
      </w:pPr>
      <w:rPr>
        <w:rFonts w:hint="default"/>
        <w:lang w:val="en-GB" w:eastAsia="en-GB" w:bidi="en-GB"/>
      </w:rPr>
    </w:lvl>
    <w:lvl w:ilvl="2" w:tplc="E7A0859C">
      <w:numFmt w:val="bullet"/>
      <w:lvlText w:val="•"/>
      <w:lvlJc w:val="left"/>
      <w:pPr>
        <w:ind w:left="892" w:hanging="360"/>
      </w:pPr>
      <w:rPr>
        <w:rFonts w:hint="default"/>
        <w:lang w:val="en-GB" w:eastAsia="en-GB" w:bidi="en-GB"/>
      </w:rPr>
    </w:lvl>
    <w:lvl w:ilvl="3" w:tplc="43D6D1C6">
      <w:numFmt w:val="bullet"/>
      <w:lvlText w:val="•"/>
      <w:lvlJc w:val="left"/>
      <w:pPr>
        <w:ind w:left="1108" w:hanging="360"/>
      </w:pPr>
      <w:rPr>
        <w:rFonts w:hint="default"/>
        <w:lang w:val="en-GB" w:eastAsia="en-GB" w:bidi="en-GB"/>
      </w:rPr>
    </w:lvl>
    <w:lvl w:ilvl="4" w:tplc="0F58018C">
      <w:numFmt w:val="bullet"/>
      <w:lvlText w:val="•"/>
      <w:lvlJc w:val="left"/>
      <w:pPr>
        <w:ind w:left="1324" w:hanging="360"/>
      </w:pPr>
      <w:rPr>
        <w:rFonts w:hint="default"/>
        <w:lang w:val="en-GB" w:eastAsia="en-GB" w:bidi="en-GB"/>
      </w:rPr>
    </w:lvl>
    <w:lvl w:ilvl="5" w:tplc="B8D42AB4">
      <w:numFmt w:val="bullet"/>
      <w:lvlText w:val="•"/>
      <w:lvlJc w:val="left"/>
      <w:pPr>
        <w:ind w:left="1540" w:hanging="360"/>
      </w:pPr>
      <w:rPr>
        <w:rFonts w:hint="default"/>
        <w:lang w:val="en-GB" w:eastAsia="en-GB" w:bidi="en-GB"/>
      </w:rPr>
    </w:lvl>
    <w:lvl w:ilvl="6" w:tplc="C65AFFEE">
      <w:numFmt w:val="bullet"/>
      <w:lvlText w:val="•"/>
      <w:lvlJc w:val="left"/>
      <w:pPr>
        <w:ind w:left="1756" w:hanging="360"/>
      </w:pPr>
      <w:rPr>
        <w:rFonts w:hint="default"/>
        <w:lang w:val="en-GB" w:eastAsia="en-GB" w:bidi="en-GB"/>
      </w:rPr>
    </w:lvl>
    <w:lvl w:ilvl="7" w:tplc="EA184C6E">
      <w:numFmt w:val="bullet"/>
      <w:lvlText w:val="•"/>
      <w:lvlJc w:val="left"/>
      <w:pPr>
        <w:ind w:left="1972" w:hanging="360"/>
      </w:pPr>
      <w:rPr>
        <w:rFonts w:hint="default"/>
        <w:lang w:val="en-GB" w:eastAsia="en-GB" w:bidi="en-GB"/>
      </w:rPr>
    </w:lvl>
    <w:lvl w:ilvl="8" w:tplc="AD8A1E76">
      <w:numFmt w:val="bullet"/>
      <w:lvlText w:val="•"/>
      <w:lvlJc w:val="left"/>
      <w:pPr>
        <w:ind w:left="2188" w:hanging="360"/>
      </w:pPr>
      <w:rPr>
        <w:rFonts w:hint="default"/>
        <w:lang w:val="en-GB" w:eastAsia="en-GB" w:bidi="en-GB"/>
      </w:rPr>
    </w:lvl>
  </w:abstractNum>
  <w:abstractNum w:abstractNumId="1" w15:restartNumberingAfterBreak="0">
    <w:nsid w:val="0D4248C6"/>
    <w:multiLevelType w:val="hybridMultilevel"/>
    <w:tmpl w:val="52F4DE88"/>
    <w:lvl w:ilvl="0" w:tplc="B6F2F97C">
      <w:numFmt w:val="bullet"/>
      <w:lvlText w:val=""/>
      <w:lvlJc w:val="left"/>
      <w:pPr>
        <w:ind w:left="467" w:hanging="360"/>
      </w:pPr>
      <w:rPr>
        <w:rFonts w:ascii="Wingdings" w:eastAsia="Wingdings" w:hAnsi="Wingdings" w:cs="Wingdings" w:hint="default"/>
        <w:w w:val="99"/>
        <w:sz w:val="20"/>
        <w:szCs w:val="20"/>
        <w:lang w:val="en-GB" w:eastAsia="en-GB" w:bidi="en-GB"/>
      </w:rPr>
    </w:lvl>
    <w:lvl w:ilvl="1" w:tplc="CA2CB598">
      <w:numFmt w:val="bullet"/>
      <w:lvlText w:val="•"/>
      <w:lvlJc w:val="left"/>
      <w:pPr>
        <w:ind w:left="758" w:hanging="360"/>
      </w:pPr>
      <w:rPr>
        <w:rFonts w:hint="default"/>
        <w:lang w:val="en-GB" w:eastAsia="en-GB" w:bidi="en-GB"/>
      </w:rPr>
    </w:lvl>
    <w:lvl w:ilvl="2" w:tplc="FDA071D0">
      <w:numFmt w:val="bullet"/>
      <w:lvlText w:val="•"/>
      <w:lvlJc w:val="left"/>
      <w:pPr>
        <w:ind w:left="1057" w:hanging="360"/>
      </w:pPr>
      <w:rPr>
        <w:rFonts w:hint="default"/>
        <w:lang w:val="en-GB" w:eastAsia="en-GB" w:bidi="en-GB"/>
      </w:rPr>
    </w:lvl>
    <w:lvl w:ilvl="3" w:tplc="BBC28980">
      <w:numFmt w:val="bullet"/>
      <w:lvlText w:val="•"/>
      <w:lvlJc w:val="left"/>
      <w:pPr>
        <w:ind w:left="1356" w:hanging="360"/>
      </w:pPr>
      <w:rPr>
        <w:rFonts w:hint="default"/>
        <w:lang w:val="en-GB" w:eastAsia="en-GB" w:bidi="en-GB"/>
      </w:rPr>
    </w:lvl>
    <w:lvl w:ilvl="4" w:tplc="94DC2E7C">
      <w:numFmt w:val="bullet"/>
      <w:lvlText w:val="•"/>
      <w:lvlJc w:val="left"/>
      <w:pPr>
        <w:ind w:left="1654" w:hanging="360"/>
      </w:pPr>
      <w:rPr>
        <w:rFonts w:hint="default"/>
        <w:lang w:val="en-GB" w:eastAsia="en-GB" w:bidi="en-GB"/>
      </w:rPr>
    </w:lvl>
    <w:lvl w:ilvl="5" w:tplc="AC56F830">
      <w:numFmt w:val="bullet"/>
      <w:lvlText w:val="•"/>
      <w:lvlJc w:val="left"/>
      <w:pPr>
        <w:ind w:left="1953" w:hanging="360"/>
      </w:pPr>
      <w:rPr>
        <w:rFonts w:hint="default"/>
        <w:lang w:val="en-GB" w:eastAsia="en-GB" w:bidi="en-GB"/>
      </w:rPr>
    </w:lvl>
    <w:lvl w:ilvl="6" w:tplc="E61C8716">
      <w:numFmt w:val="bullet"/>
      <w:lvlText w:val="•"/>
      <w:lvlJc w:val="left"/>
      <w:pPr>
        <w:ind w:left="2252" w:hanging="360"/>
      </w:pPr>
      <w:rPr>
        <w:rFonts w:hint="default"/>
        <w:lang w:val="en-GB" w:eastAsia="en-GB" w:bidi="en-GB"/>
      </w:rPr>
    </w:lvl>
    <w:lvl w:ilvl="7" w:tplc="C79EB48C">
      <w:numFmt w:val="bullet"/>
      <w:lvlText w:val="•"/>
      <w:lvlJc w:val="left"/>
      <w:pPr>
        <w:ind w:left="2550" w:hanging="360"/>
      </w:pPr>
      <w:rPr>
        <w:rFonts w:hint="default"/>
        <w:lang w:val="en-GB" w:eastAsia="en-GB" w:bidi="en-GB"/>
      </w:rPr>
    </w:lvl>
    <w:lvl w:ilvl="8" w:tplc="EE70EF52">
      <w:numFmt w:val="bullet"/>
      <w:lvlText w:val="•"/>
      <w:lvlJc w:val="left"/>
      <w:pPr>
        <w:ind w:left="2849" w:hanging="360"/>
      </w:pPr>
      <w:rPr>
        <w:rFonts w:hint="default"/>
        <w:lang w:val="en-GB" w:eastAsia="en-GB" w:bidi="en-GB"/>
      </w:rPr>
    </w:lvl>
  </w:abstractNum>
  <w:abstractNum w:abstractNumId="2" w15:restartNumberingAfterBreak="0">
    <w:nsid w:val="1E5B4387"/>
    <w:multiLevelType w:val="hybridMultilevel"/>
    <w:tmpl w:val="98B4A308"/>
    <w:lvl w:ilvl="0" w:tplc="FEAA4FDC">
      <w:numFmt w:val="bullet"/>
      <w:lvlText w:val=""/>
      <w:lvlJc w:val="left"/>
      <w:pPr>
        <w:ind w:left="470" w:hanging="360"/>
      </w:pPr>
      <w:rPr>
        <w:rFonts w:ascii="Wingdings" w:eastAsia="Wingdings" w:hAnsi="Wingdings" w:cs="Wingdings" w:hint="default"/>
        <w:w w:val="99"/>
        <w:sz w:val="20"/>
        <w:szCs w:val="20"/>
        <w:lang w:val="en-GB" w:eastAsia="en-GB" w:bidi="en-GB"/>
      </w:rPr>
    </w:lvl>
    <w:lvl w:ilvl="1" w:tplc="0B866B9C">
      <w:numFmt w:val="bullet"/>
      <w:lvlText w:val="•"/>
      <w:lvlJc w:val="left"/>
      <w:pPr>
        <w:ind w:left="1480" w:hanging="360"/>
      </w:pPr>
      <w:rPr>
        <w:rFonts w:hint="default"/>
        <w:lang w:val="en-GB" w:eastAsia="en-GB" w:bidi="en-GB"/>
      </w:rPr>
    </w:lvl>
    <w:lvl w:ilvl="2" w:tplc="D0DADB1A">
      <w:numFmt w:val="bullet"/>
      <w:lvlText w:val="•"/>
      <w:lvlJc w:val="left"/>
      <w:pPr>
        <w:ind w:left="2480" w:hanging="360"/>
      </w:pPr>
      <w:rPr>
        <w:rFonts w:hint="default"/>
        <w:lang w:val="en-GB" w:eastAsia="en-GB" w:bidi="en-GB"/>
      </w:rPr>
    </w:lvl>
    <w:lvl w:ilvl="3" w:tplc="FD56865A">
      <w:numFmt w:val="bullet"/>
      <w:lvlText w:val="•"/>
      <w:lvlJc w:val="left"/>
      <w:pPr>
        <w:ind w:left="3480" w:hanging="360"/>
      </w:pPr>
      <w:rPr>
        <w:rFonts w:hint="default"/>
        <w:lang w:val="en-GB" w:eastAsia="en-GB" w:bidi="en-GB"/>
      </w:rPr>
    </w:lvl>
    <w:lvl w:ilvl="4" w:tplc="D57CA686">
      <w:numFmt w:val="bullet"/>
      <w:lvlText w:val="•"/>
      <w:lvlJc w:val="left"/>
      <w:pPr>
        <w:ind w:left="4481" w:hanging="360"/>
      </w:pPr>
      <w:rPr>
        <w:rFonts w:hint="default"/>
        <w:lang w:val="en-GB" w:eastAsia="en-GB" w:bidi="en-GB"/>
      </w:rPr>
    </w:lvl>
    <w:lvl w:ilvl="5" w:tplc="16E49194">
      <w:numFmt w:val="bullet"/>
      <w:lvlText w:val="•"/>
      <w:lvlJc w:val="left"/>
      <w:pPr>
        <w:ind w:left="5481" w:hanging="360"/>
      </w:pPr>
      <w:rPr>
        <w:rFonts w:hint="default"/>
        <w:lang w:val="en-GB" w:eastAsia="en-GB" w:bidi="en-GB"/>
      </w:rPr>
    </w:lvl>
    <w:lvl w:ilvl="6" w:tplc="80A49DBE">
      <w:numFmt w:val="bullet"/>
      <w:lvlText w:val="•"/>
      <w:lvlJc w:val="left"/>
      <w:pPr>
        <w:ind w:left="6481" w:hanging="360"/>
      </w:pPr>
      <w:rPr>
        <w:rFonts w:hint="default"/>
        <w:lang w:val="en-GB" w:eastAsia="en-GB" w:bidi="en-GB"/>
      </w:rPr>
    </w:lvl>
    <w:lvl w:ilvl="7" w:tplc="EA820B28">
      <w:numFmt w:val="bullet"/>
      <w:lvlText w:val="•"/>
      <w:lvlJc w:val="left"/>
      <w:pPr>
        <w:ind w:left="7482" w:hanging="360"/>
      </w:pPr>
      <w:rPr>
        <w:rFonts w:hint="default"/>
        <w:lang w:val="en-GB" w:eastAsia="en-GB" w:bidi="en-GB"/>
      </w:rPr>
    </w:lvl>
    <w:lvl w:ilvl="8" w:tplc="427619A6">
      <w:numFmt w:val="bullet"/>
      <w:lvlText w:val="•"/>
      <w:lvlJc w:val="left"/>
      <w:pPr>
        <w:ind w:left="8482" w:hanging="360"/>
      </w:pPr>
      <w:rPr>
        <w:rFonts w:hint="default"/>
        <w:lang w:val="en-GB" w:eastAsia="en-GB" w:bidi="en-GB"/>
      </w:rPr>
    </w:lvl>
  </w:abstractNum>
  <w:abstractNum w:abstractNumId="3" w15:restartNumberingAfterBreak="0">
    <w:nsid w:val="219916F9"/>
    <w:multiLevelType w:val="hybridMultilevel"/>
    <w:tmpl w:val="38965028"/>
    <w:lvl w:ilvl="0" w:tplc="F2CC174C">
      <w:start w:val="2"/>
      <w:numFmt w:val="bullet"/>
      <w:lvlText w:val="-"/>
      <w:lvlJc w:val="left"/>
      <w:pPr>
        <w:ind w:left="470" w:hanging="360"/>
      </w:pPr>
      <w:rPr>
        <w:rFonts w:ascii="Arial" w:eastAsia="Arial" w:hAnsi="Arial" w:cs="Arial"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4" w15:restartNumberingAfterBreak="0">
    <w:nsid w:val="24A4564D"/>
    <w:multiLevelType w:val="hybridMultilevel"/>
    <w:tmpl w:val="1CBCAF06"/>
    <w:lvl w:ilvl="0" w:tplc="0E04006E">
      <w:numFmt w:val="bullet"/>
      <w:lvlText w:val=""/>
      <w:lvlJc w:val="left"/>
      <w:pPr>
        <w:ind w:left="467" w:hanging="360"/>
      </w:pPr>
      <w:rPr>
        <w:rFonts w:ascii="Wingdings" w:eastAsia="Wingdings" w:hAnsi="Wingdings" w:cs="Wingdings" w:hint="default"/>
        <w:w w:val="99"/>
        <w:sz w:val="20"/>
        <w:szCs w:val="20"/>
        <w:lang w:val="en-GB" w:eastAsia="en-GB" w:bidi="en-GB"/>
      </w:rPr>
    </w:lvl>
    <w:lvl w:ilvl="1" w:tplc="CC124FBC">
      <w:numFmt w:val="bullet"/>
      <w:lvlText w:val="•"/>
      <w:lvlJc w:val="left"/>
      <w:pPr>
        <w:ind w:left="852" w:hanging="360"/>
      </w:pPr>
      <w:rPr>
        <w:rFonts w:hint="default"/>
        <w:lang w:val="en-GB" w:eastAsia="en-GB" w:bidi="en-GB"/>
      </w:rPr>
    </w:lvl>
    <w:lvl w:ilvl="2" w:tplc="424A6EA8">
      <w:numFmt w:val="bullet"/>
      <w:lvlText w:val="•"/>
      <w:lvlJc w:val="left"/>
      <w:pPr>
        <w:ind w:left="1244" w:hanging="360"/>
      </w:pPr>
      <w:rPr>
        <w:rFonts w:hint="default"/>
        <w:lang w:val="en-GB" w:eastAsia="en-GB" w:bidi="en-GB"/>
      </w:rPr>
    </w:lvl>
    <w:lvl w:ilvl="3" w:tplc="C4A0D4A6">
      <w:numFmt w:val="bullet"/>
      <w:lvlText w:val="•"/>
      <w:lvlJc w:val="left"/>
      <w:pPr>
        <w:ind w:left="1636" w:hanging="360"/>
      </w:pPr>
      <w:rPr>
        <w:rFonts w:hint="default"/>
        <w:lang w:val="en-GB" w:eastAsia="en-GB" w:bidi="en-GB"/>
      </w:rPr>
    </w:lvl>
    <w:lvl w:ilvl="4" w:tplc="6FE2C682">
      <w:numFmt w:val="bullet"/>
      <w:lvlText w:val="•"/>
      <w:lvlJc w:val="left"/>
      <w:pPr>
        <w:ind w:left="2028" w:hanging="360"/>
      </w:pPr>
      <w:rPr>
        <w:rFonts w:hint="default"/>
        <w:lang w:val="en-GB" w:eastAsia="en-GB" w:bidi="en-GB"/>
      </w:rPr>
    </w:lvl>
    <w:lvl w:ilvl="5" w:tplc="F4064010">
      <w:numFmt w:val="bullet"/>
      <w:lvlText w:val="•"/>
      <w:lvlJc w:val="left"/>
      <w:pPr>
        <w:ind w:left="2420" w:hanging="360"/>
      </w:pPr>
      <w:rPr>
        <w:rFonts w:hint="default"/>
        <w:lang w:val="en-GB" w:eastAsia="en-GB" w:bidi="en-GB"/>
      </w:rPr>
    </w:lvl>
    <w:lvl w:ilvl="6" w:tplc="136421E8">
      <w:numFmt w:val="bullet"/>
      <w:lvlText w:val="•"/>
      <w:lvlJc w:val="left"/>
      <w:pPr>
        <w:ind w:left="2812" w:hanging="360"/>
      </w:pPr>
      <w:rPr>
        <w:rFonts w:hint="default"/>
        <w:lang w:val="en-GB" w:eastAsia="en-GB" w:bidi="en-GB"/>
      </w:rPr>
    </w:lvl>
    <w:lvl w:ilvl="7" w:tplc="147E65B2">
      <w:numFmt w:val="bullet"/>
      <w:lvlText w:val="•"/>
      <w:lvlJc w:val="left"/>
      <w:pPr>
        <w:ind w:left="3204" w:hanging="360"/>
      </w:pPr>
      <w:rPr>
        <w:rFonts w:hint="default"/>
        <w:lang w:val="en-GB" w:eastAsia="en-GB" w:bidi="en-GB"/>
      </w:rPr>
    </w:lvl>
    <w:lvl w:ilvl="8" w:tplc="FA0C3CDC">
      <w:numFmt w:val="bullet"/>
      <w:lvlText w:val="•"/>
      <w:lvlJc w:val="left"/>
      <w:pPr>
        <w:ind w:left="3596" w:hanging="360"/>
      </w:pPr>
      <w:rPr>
        <w:rFonts w:hint="default"/>
        <w:lang w:val="en-GB" w:eastAsia="en-GB" w:bidi="en-GB"/>
      </w:rPr>
    </w:lvl>
  </w:abstractNum>
  <w:abstractNum w:abstractNumId="5" w15:restartNumberingAfterBreak="0">
    <w:nsid w:val="28946C1D"/>
    <w:multiLevelType w:val="hybridMultilevel"/>
    <w:tmpl w:val="B72EFF80"/>
    <w:lvl w:ilvl="0" w:tplc="7C707B8C">
      <w:numFmt w:val="bullet"/>
      <w:lvlText w:val=""/>
      <w:lvlJc w:val="left"/>
      <w:pPr>
        <w:ind w:left="467" w:hanging="360"/>
      </w:pPr>
      <w:rPr>
        <w:rFonts w:ascii="Wingdings" w:eastAsia="Wingdings" w:hAnsi="Wingdings" w:cs="Wingdings" w:hint="default"/>
        <w:w w:val="99"/>
        <w:sz w:val="20"/>
        <w:szCs w:val="20"/>
        <w:lang w:val="en-GB" w:eastAsia="en-GB" w:bidi="en-GB"/>
      </w:rPr>
    </w:lvl>
    <w:lvl w:ilvl="1" w:tplc="3B5A5C9A">
      <w:numFmt w:val="bullet"/>
      <w:lvlText w:val="•"/>
      <w:lvlJc w:val="left"/>
      <w:pPr>
        <w:ind w:left="1249" w:hanging="360"/>
      </w:pPr>
      <w:rPr>
        <w:rFonts w:hint="default"/>
        <w:lang w:val="en-GB" w:eastAsia="en-GB" w:bidi="en-GB"/>
      </w:rPr>
    </w:lvl>
    <w:lvl w:ilvl="2" w:tplc="ED6A8234">
      <w:numFmt w:val="bullet"/>
      <w:lvlText w:val="•"/>
      <w:lvlJc w:val="left"/>
      <w:pPr>
        <w:ind w:left="2039" w:hanging="360"/>
      </w:pPr>
      <w:rPr>
        <w:rFonts w:hint="default"/>
        <w:lang w:val="en-GB" w:eastAsia="en-GB" w:bidi="en-GB"/>
      </w:rPr>
    </w:lvl>
    <w:lvl w:ilvl="3" w:tplc="64E07F74">
      <w:numFmt w:val="bullet"/>
      <w:lvlText w:val="•"/>
      <w:lvlJc w:val="left"/>
      <w:pPr>
        <w:ind w:left="2828" w:hanging="360"/>
      </w:pPr>
      <w:rPr>
        <w:rFonts w:hint="default"/>
        <w:lang w:val="en-GB" w:eastAsia="en-GB" w:bidi="en-GB"/>
      </w:rPr>
    </w:lvl>
    <w:lvl w:ilvl="4" w:tplc="F8D49C76">
      <w:numFmt w:val="bullet"/>
      <w:lvlText w:val="•"/>
      <w:lvlJc w:val="left"/>
      <w:pPr>
        <w:ind w:left="3618" w:hanging="360"/>
      </w:pPr>
      <w:rPr>
        <w:rFonts w:hint="default"/>
        <w:lang w:val="en-GB" w:eastAsia="en-GB" w:bidi="en-GB"/>
      </w:rPr>
    </w:lvl>
    <w:lvl w:ilvl="5" w:tplc="CAAA6D52">
      <w:numFmt w:val="bullet"/>
      <w:lvlText w:val="•"/>
      <w:lvlJc w:val="left"/>
      <w:pPr>
        <w:ind w:left="4408" w:hanging="360"/>
      </w:pPr>
      <w:rPr>
        <w:rFonts w:hint="default"/>
        <w:lang w:val="en-GB" w:eastAsia="en-GB" w:bidi="en-GB"/>
      </w:rPr>
    </w:lvl>
    <w:lvl w:ilvl="6" w:tplc="6BBC9964">
      <w:numFmt w:val="bullet"/>
      <w:lvlText w:val="•"/>
      <w:lvlJc w:val="left"/>
      <w:pPr>
        <w:ind w:left="5197" w:hanging="360"/>
      </w:pPr>
      <w:rPr>
        <w:rFonts w:hint="default"/>
        <w:lang w:val="en-GB" w:eastAsia="en-GB" w:bidi="en-GB"/>
      </w:rPr>
    </w:lvl>
    <w:lvl w:ilvl="7" w:tplc="0EB46BCA">
      <w:numFmt w:val="bullet"/>
      <w:lvlText w:val="•"/>
      <w:lvlJc w:val="left"/>
      <w:pPr>
        <w:ind w:left="5987" w:hanging="360"/>
      </w:pPr>
      <w:rPr>
        <w:rFonts w:hint="default"/>
        <w:lang w:val="en-GB" w:eastAsia="en-GB" w:bidi="en-GB"/>
      </w:rPr>
    </w:lvl>
    <w:lvl w:ilvl="8" w:tplc="A6E40A38">
      <w:numFmt w:val="bullet"/>
      <w:lvlText w:val="•"/>
      <w:lvlJc w:val="left"/>
      <w:pPr>
        <w:ind w:left="6776" w:hanging="360"/>
      </w:pPr>
      <w:rPr>
        <w:rFonts w:hint="default"/>
        <w:lang w:val="en-GB" w:eastAsia="en-GB" w:bidi="en-GB"/>
      </w:rPr>
    </w:lvl>
  </w:abstractNum>
  <w:abstractNum w:abstractNumId="6" w15:restartNumberingAfterBreak="0">
    <w:nsid w:val="2CDC21F7"/>
    <w:multiLevelType w:val="hybridMultilevel"/>
    <w:tmpl w:val="88BCFA28"/>
    <w:lvl w:ilvl="0" w:tplc="627811B4">
      <w:numFmt w:val="bullet"/>
      <w:lvlText w:val=""/>
      <w:lvlJc w:val="left"/>
      <w:pPr>
        <w:ind w:left="470" w:hanging="360"/>
      </w:pPr>
      <w:rPr>
        <w:rFonts w:ascii="Wingdings" w:eastAsia="Wingdings" w:hAnsi="Wingdings" w:cs="Wingdings" w:hint="default"/>
        <w:w w:val="99"/>
        <w:sz w:val="20"/>
        <w:szCs w:val="20"/>
        <w:lang w:val="en-GB" w:eastAsia="en-GB" w:bidi="en-GB"/>
      </w:rPr>
    </w:lvl>
    <w:lvl w:ilvl="1" w:tplc="800842B6">
      <w:numFmt w:val="bullet"/>
      <w:lvlText w:val="•"/>
      <w:lvlJc w:val="left"/>
      <w:pPr>
        <w:ind w:left="1480" w:hanging="360"/>
      </w:pPr>
      <w:rPr>
        <w:rFonts w:hint="default"/>
        <w:lang w:val="en-GB" w:eastAsia="en-GB" w:bidi="en-GB"/>
      </w:rPr>
    </w:lvl>
    <w:lvl w:ilvl="2" w:tplc="A9664A70">
      <w:numFmt w:val="bullet"/>
      <w:lvlText w:val="•"/>
      <w:lvlJc w:val="left"/>
      <w:pPr>
        <w:ind w:left="2480" w:hanging="360"/>
      </w:pPr>
      <w:rPr>
        <w:rFonts w:hint="default"/>
        <w:lang w:val="en-GB" w:eastAsia="en-GB" w:bidi="en-GB"/>
      </w:rPr>
    </w:lvl>
    <w:lvl w:ilvl="3" w:tplc="15DA90C0">
      <w:numFmt w:val="bullet"/>
      <w:lvlText w:val="•"/>
      <w:lvlJc w:val="left"/>
      <w:pPr>
        <w:ind w:left="3480" w:hanging="360"/>
      </w:pPr>
      <w:rPr>
        <w:rFonts w:hint="default"/>
        <w:lang w:val="en-GB" w:eastAsia="en-GB" w:bidi="en-GB"/>
      </w:rPr>
    </w:lvl>
    <w:lvl w:ilvl="4" w:tplc="BB460394">
      <w:numFmt w:val="bullet"/>
      <w:lvlText w:val="•"/>
      <w:lvlJc w:val="left"/>
      <w:pPr>
        <w:ind w:left="4481" w:hanging="360"/>
      </w:pPr>
      <w:rPr>
        <w:rFonts w:hint="default"/>
        <w:lang w:val="en-GB" w:eastAsia="en-GB" w:bidi="en-GB"/>
      </w:rPr>
    </w:lvl>
    <w:lvl w:ilvl="5" w:tplc="871A7516">
      <w:numFmt w:val="bullet"/>
      <w:lvlText w:val="•"/>
      <w:lvlJc w:val="left"/>
      <w:pPr>
        <w:ind w:left="5481" w:hanging="360"/>
      </w:pPr>
      <w:rPr>
        <w:rFonts w:hint="default"/>
        <w:lang w:val="en-GB" w:eastAsia="en-GB" w:bidi="en-GB"/>
      </w:rPr>
    </w:lvl>
    <w:lvl w:ilvl="6" w:tplc="2E3C3A8C">
      <w:numFmt w:val="bullet"/>
      <w:lvlText w:val="•"/>
      <w:lvlJc w:val="left"/>
      <w:pPr>
        <w:ind w:left="6481" w:hanging="360"/>
      </w:pPr>
      <w:rPr>
        <w:rFonts w:hint="default"/>
        <w:lang w:val="en-GB" w:eastAsia="en-GB" w:bidi="en-GB"/>
      </w:rPr>
    </w:lvl>
    <w:lvl w:ilvl="7" w:tplc="845A0BD8">
      <w:numFmt w:val="bullet"/>
      <w:lvlText w:val="•"/>
      <w:lvlJc w:val="left"/>
      <w:pPr>
        <w:ind w:left="7482" w:hanging="360"/>
      </w:pPr>
      <w:rPr>
        <w:rFonts w:hint="default"/>
        <w:lang w:val="en-GB" w:eastAsia="en-GB" w:bidi="en-GB"/>
      </w:rPr>
    </w:lvl>
    <w:lvl w:ilvl="8" w:tplc="BA9C7C18">
      <w:numFmt w:val="bullet"/>
      <w:lvlText w:val="•"/>
      <w:lvlJc w:val="left"/>
      <w:pPr>
        <w:ind w:left="8482" w:hanging="360"/>
      </w:pPr>
      <w:rPr>
        <w:rFonts w:hint="default"/>
        <w:lang w:val="en-GB" w:eastAsia="en-GB" w:bidi="en-GB"/>
      </w:rPr>
    </w:lvl>
  </w:abstractNum>
  <w:abstractNum w:abstractNumId="7" w15:restartNumberingAfterBreak="0">
    <w:nsid w:val="2D333363"/>
    <w:multiLevelType w:val="hybridMultilevel"/>
    <w:tmpl w:val="52C8243C"/>
    <w:lvl w:ilvl="0" w:tplc="8592D656">
      <w:numFmt w:val="bullet"/>
      <w:lvlText w:val=""/>
      <w:lvlJc w:val="left"/>
      <w:pPr>
        <w:ind w:left="467" w:hanging="360"/>
      </w:pPr>
      <w:rPr>
        <w:rFonts w:ascii="Wingdings" w:eastAsia="Wingdings" w:hAnsi="Wingdings" w:cs="Wingdings" w:hint="default"/>
        <w:w w:val="99"/>
        <w:sz w:val="20"/>
        <w:szCs w:val="20"/>
        <w:lang w:val="en-GB" w:eastAsia="en-GB" w:bidi="en-GB"/>
      </w:rPr>
    </w:lvl>
    <w:lvl w:ilvl="1" w:tplc="5426A6B2">
      <w:numFmt w:val="bullet"/>
      <w:lvlText w:val="•"/>
      <w:lvlJc w:val="left"/>
      <w:pPr>
        <w:ind w:left="1249" w:hanging="360"/>
      </w:pPr>
      <w:rPr>
        <w:rFonts w:hint="default"/>
        <w:lang w:val="en-GB" w:eastAsia="en-GB" w:bidi="en-GB"/>
      </w:rPr>
    </w:lvl>
    <w:lvl w:ilvl="2" w:tplc="6B7CF144">
      <w:numFmt w:val="bullet"/>
      <w:lvlText w:val="•"/>
      <w:lvlJc w:val="left"/>
      <w:pPr>
        <w:ind w:left="2039" w:hanging="360"/>
      </w:pPr>
      <w:rPr>
        <w:rFonts w:hint="default"/>
        <w:lang w:val="en-GB" w:eastAsia="en-GB" w:bidi="en-GB"/>
      </w:rPr>
    </w:lvl>
    <w:lvl w:ilvl="3" w:tplc="7E70255C">
      <w:numFmt w:val="bullet"/>
      <w:lvlText w:val="•"/>
      <w:lvlJc w:val="left"/>
      <w:pPr>
        <w:ind w:left="2828" w:hanging="360"/>
      </w:pPr>
      <w:rPr>
        <w:rFonts w:hint="default"/>
        <w:lang w:val="en-GB" w:eastAsia="en-GB" w:bidi="en-GB"/>
      </w:rPr>
    </w:lvl>
    <w:lvl w:ilvl="4" w:tplc="AC3E6F06">
      <w:numFmt w:val="bullet"/>
      <w:lvlText w:val="•"/>
      <w:lvlJc w:val="left"/>
      <w:pPr>
        <w:ind w:left="3618" w:hanging="360"/>
      </w:pPr>
      <w:rPr>
        <w:rFonts w:hint="default"/>
        <w:lang w:val="en-GB" w:eastAsia="en-GB" w:bidi="en-GB"/>
      </w:rPr>
    </w:lvl>
    <w:lvl w:ilvl="5" w:tplc="DB26E522">
      <w:numFmt w:val="bullet"/>
      <w:lvlText w:val="•"/>
      <w:lvlJc w:val="left"/>
      <w:pPr>
        <w:ind w:left="4408" w:hanging="360"/>
      </w:pPr>
      <w:rPr>
        <w:rFonts w:hint="default"/>
        <w:lang w:val="en-GB" w:eastAsia="en-GB" w:bidi="en-GB"/>
      </w:rPr>
    </w:lvl>
    <w:lvl w:ilvl="6" w:tplc="C7A0FB76">
      <w:numFmt w:val="bullet"/>
      <w:lvlText w:val="•"/>
      <w:lvlJc w:val="left"/>
      <w:pPr>
        <w:ind w:left="5197" w:hanging="360"/>
      </w:pPr>
      <w:rPr>
        <w:rFonts w:hint="default"/>
        <w:lang w:val="en-GB" w:eastAsia="en-GB" w:bidi="en-GB"/>
      </w:rPr>
    </w:lvl>
    <w:lvl w:ilvl="7" w:tplc="729C3A0E">
      <w:numFmt w:val="bullet"/>
      <w:lvlText w:val="•"/>
      <w:lvlJc w:val="left"/>
      <w:pPr>
        <w:ind w:left="5987" w:hanging="360"/>
      </w:pPr>
      <w:rPr>
        <w:rFonts w:hint="default"/>
        <w:lang w:val="en-GB" w:eastAsia="en-GB" w:bidi="en-GB"/>
      </w:rPr>
    </w:lvl>
    <w:lvl w:ilvl="8" w:tplc="AD4844EA">
      <w:numFmt w:val="bullet"/>
      <w:lvlText w:val="•"/>
      <w:lvlJc w:val="left"/>
      <w:pPr>
        <w:ind w:left="6776" w:hanging="360"/>
      </w:pPr>
      <w:rPr>
        <w:rFonts w:hint="default"/>
        <w:lang w:val="en-GB" w:eastAsia="en-GB" w:bidi="en-GB"/>
      </w:rPr>
    </w:lvl>
  </w:abstractNum>
  <w:abstractNum w:abstractNumId="8" w15:restartNumberingAfterBreak="0">
    <w:nsid w:val="2DB35AF6"/>
    <w:multiLevelType w:val="hybridMultilevel"/>
    <w:tmpl w:val="A6DCD830"/>
    <w:lvl w:ilvl="0" w:tplc="612AEEB2">
      <w:numFmt w:val="bullet"/>
      <w:lvlText w:val=""/>
      <w:lvlJc w:val="left"/>
      <w:pPr>
        <w:ind w:left="467" w:hanging="360"/>
      </w:pPr>
      <w:rPr>
        <w:rFonts w:ascii="Wingdings" w:eastAsia="Wingdings" w:hAnsi="Wingdings" w:cs="Wingdings" w:hint="default"/>
        <w:w w:val="99"/>
        <w:sz w:val="20"/>
        <w:szCs w:val="20"/>
        <w:lang w:val="en-GB" w:eastAsia="en-GB" w:bidi="en-GB"/>
      </w:rPr>
    </w:lvl>
    <w:lvl w:ilvl="1" w:tplc="A094F808">
      <w:numFmt w:val="bullet"/>
      <w:lvlText w:val="•"/>
      <w:lvlJc w:val="left"/>
      <w:pPr>
        <w:ind w:left="1249" w:hanging="360"/>
      </w:pPr>
      <w:rPr>
        <w:rFonts w:hint="default"/>
        <w:lang w:val="en-GB" w:eastAsia="en-GB" w:bidi="en-GB"/>
      </w:rPr>
    </w:lvl>
    <w:lvl w:ilvl="2" w:tplc="F60CB91C">
      <w:numFmt w:val="bullet"/>
      <w:lvlText w:val="•"/>
      <w:lvlJc w:val="left"/>
      <w:pPr>
        <w:ind w:left="2039" w:hanging="360"/>
      </w:pPr>
      <w:rPr>
        <w:rFonts w:hint="default"/>
        <w:lang w:val="en-GB" w:eastAsia="en-GB" w:bidi="en-GB"/>
      </w:rPr>
    </w:lvl>
    <w:lvl w:ilvl="3" w:tplc="F24030C4">
      <w:numFmt w:val="bullet"/>
      <w:lvlText w:val="•"/>
      <w:lvlJc w:val="left"/>
      <w:pPr>
        <w:ind w:left="2828" w:hanging="360"/>
      </w:pPr>
      <w:rPr>
        <w:rFonts w:hint="default"/>
        <w:lang w:val="en-GB" w:eastAsia="en-GB" w:bidi="en-GB"/>
      </w:rPr>
    </w:lvl>
    <w:lvl w:ilvl="4" w:tplc="2A2A0D6C">
      <w:numFmt w:val="bullet"/>
      <w:lvlText w:val="•"/>
      <w:lvlJc w:val="left"/>
      <w:pPr>
        <w:ind w:left="3618" w:hanging="360"/>
      </w:pPr>
      <w:rPr>
        <w:rFonts w:hint="default"/>
        <w:lang w:val="en-GB" w:eastAsia="en-GB" w:bidi="en-GB"/>
      </w:rPr>
    </w:lvl>
    <w:lvl w:ilvl="5" w:tplc="541ACD04">
      <w:numFmt w:val="bullet"/>
      <w:lvlText w:val="•"/>
      <w:lvlJc w:val="left"/>
      <w:pPr>
        <w:ind w:left="4408" w:hanging="360"/>
      </w:pPr>
      <w:rPr>
        <w:rFonts w:hint="default"/>
        <w:lang w:val="en-GB" w:eastAsia="en-GB" w:bidi="en-GB"/>
      </w:rPr>
    </w:lvl>
    <w:lvl w:ilvl="6" w:tplc="985A2FD8">
      <w:numFmt w:val="bullet"/>
      <w:lvlText w:val="•"/>
      <w:lvlJc w:val="left"/>
      <w:pPr>
        <w:ind w:left="5197" w:hanging="360"/>
      </w:pPr>
      <w:rPr>
        <w:rFonts w:hint="default"/>
        <w:lang w:val="en-GB" w:eastAsia="en-GB" w:bidi="en-GB"/>
      </w:rPr>
    </w:lvl>
    <w:lvl w:ilvl="7" w:tplc="BA3E5D20">
      <w:numFmt w:val="bullet"/>
      <w:lvlText w:val="•"/>
      <w:lvlJc w:val="left"/>
      <w:pPr>
        <w:ind w:left="5987" w:hanging="360"/>
      </w:pPr>
      <w:rPr>
        <w:rFonts w:hint="default"/>
        <w:lang w:val="en-GB" w:eastAsia="en-GB" w:bidi="en-GB"/>
      </w:rPr>
    </w:lvl>
    <w:lvl w:ilvl="8" w:tplc="1BE6A86A">
      <w:numFmt w:val="bullet"/>
      <w:lvlText w:val="•"/>
      <w:lvlJc w:val="left"/>
      <w:pPr>
        <w:ind w:left="6776" w:hanging="360"/>
      </w:pPr>
      <w:rPr>
        <w:rFonts w:hint="default"/>
        <w:lang w:val="en-GB" w:eastAsia="en-GB" w:bidi="en-GB"/>
      </w:rPr>
    </w:lvl>
  </w:abstractNum>
  <w:abstractNum w:abstractNumId="9" w15:restartNumberingAfterBreak="0">
    <w:nsid w:val="3447526A"/>
    <w:multiLevelType w:val="hybridMultilevel"/>
    <w:tmpl w:val="026C43A0"/>
    <w:lvl w:ilvl="0" w:tplc="B3D8D404">
      <w:numFmt w:val="bullet"/>
      <w:lvlText w:val=""/>
      <w:lvlJc w:val="left"/>
      <w:pPr>
        <w:ind w:left="467" w:hanging="360"/>
      </w:pPr>
      <w:rPr>
        <w:rFonts w:ascii="Wingdings" w:eastAsia="Wingdings" w:hAnsi="Wingdings" w:cs="Wingdings" w:hint="default"/>
        <w:w w:val="99"/>
        <w:sz w:val="20"/>
        <w:szCs w:val="20"/>
        <w:lang w:val="en-GB" w:eastAsia="en-GB" w:bidi="en-GB"/>
      </w:rPr>
    </w:lvl>
    <w:lvl w:ilvl="1" w:tplc="582CFFB2">
      <w:numFmt w:val="bullet"/>
      <w:lvlText w:val="•"/>
      <w:lvlJc w:val="left"/>
      <w:pPr>
        <w:ind w:left="1249" w:hanging="360"/>
      </w:pPr>
      <w:rPr>
        <w:rFonts w:hint="default"/>
        <w:lang w:val="en-GB" w:eastAsia="en-GB" w:bidi="en-GB"/>
      </w:rPr>
    </w:lvl>
    <w:lvl w:ilvl="2" w:tplc="E936537A">
      <w:numFmt w:val="bullet"/>
      <w:lvlText w:val="•"/>
      <w:lvlJc w:val="left"/>
      <w:pPr>
        <w:ind w:left="2039" w:hanging="360"/>
      </w:pPr>
      <w:rPr>
        <w:rFonts w:hint="default"/>
        <w:lang w:val="en-GB" w:eastAsia="en-GB" w:bidi="en-GB"/>
      </w:rPr>
    </w:lvl>
    <w:lvl w:ilvl="3" w:tplc="DE5A9C56">
      <w:numFmt w:val="bullet"/>
      <w:lvlText w:val="•"/>
      <w:lvlJc w:val="left"/>
      <w:pPr>
        <w:ind w:left="2828" w:hanging="360"/>
      </w:pPr>
      <w:rPr>
        <w:rFonts w:hint="default"/>
        <w:lang w:val="en-GB" w:eastAsia="en-GB" w:bidi="en-GB"/>
      </w:rPr>
    </w:lvl>
    <w:lvl w:ilvl="4" w:tplc="2670E5A6">
      <w:numFmt w:val="bullet"/>
      <w:lvlText w:val="•"/>
      <w:lvlJc w:val="left"/>
      <w:pPr>
        <w:ind w:left="3618" w:hanging="360"/>
      </w:pPr>
      <w:rPr>
        <w:rFonts w:hint="default"/>
        <w:lang w:val="en-GB" w:eastAsia="en-GB" w:bidi="en-GB"/>
      </w:rPr>
    </w:lvl>
    <w:lvl w:ilvl="5" w:tplc="C4BC0D6A">
      <w:numFmt w:val="bullet"/>
      <w:lvlText w:val="•"/>
      <w:lvlJc w:val="left"/>
      <w:pPr>
        <w:ind w:left="4408" w:hanging="360"/>
      </w:pPr>
      <w:rPr>
        <w:rFonts w:hint="default"/>
        <w:lang w:val="en-GB" w:eastAsia="en-GB" w:bidi="en-GB"/>
      </w:rPr>
    </w:lvl>
    <w:lvl w:ilvl="6" w:tplc="F96AF95E">
      <w:numFmt w:val="bullet"/>
      <w:lvlText w:val="•"/>
      <w:lvlJc w:val="left"/>
      <w:pPr>
        <w:ind w:left="5197" w:hanging="360"/>
      </w:pPr>
      <w:rPr>
        <w:rFonts w:hint="default"/>
        <w:lang w:val="en-GB" w:eastAsia="en-GB" w:bidi="en-GB"/>
      </w:rPr>
    </w:lvl>
    <w:lvl w:ilvl="7" w:tplc="2A2A048A">
      <w:numFmt w:val="bullet"/>
      <w:lvlText w:val="•"/>
      <w:lvlJc w:val="left"/>
      <w:pPr>
        <w:ind w:left="5987" w:hanging="360"/>
      </w:pPr>
      <w:rPr>
        <w:rFonts w:hint="default"/>
        <w:lang w:val="en-GB" w:eastAsia="en-GB" w:bidi="en-GB"/>
      </w:rPr>
    </w:lvl>
    <w:lvl w:ilvl="8" w:tplc="7F08D992">
      <w:numFmt w:val="bullet"/>
      <w:lvlText w:val="•"/>
      <w:lvlJc w:val="left"/>
      <w:pPr>
        <w:ind w:left="6776" w:hanging="360"/>
      </w:pPr>
      <w:rPr>
        <w:rFonts w:hint="default"/>
        <w:lang w:val="en-GB" w:eastAsia="en-GB" w:bidi="en-GB"/>
      </w:rPr>
    </w:lvl>
  </w:abstractNum>
  <w:abstractNum w:abstractNumId="10" w15:restartNumberingAfterBreak="0">
    <w:nsid w:val="346E1C7A"/>
    <w:multiLevelType w:val="hybridMultilevel"/>
    <w:tmpl w:val="5192A056"/>
    <w:lvl w:ilvl="0" w:tplc="750608EE">
      <w:numFmt w:val="bullet"/>
      <w:lvlText w:val=""/>
      <w:lvlJc w:val="left"/>
      <w:pPr>
        <w:ind w:left="468" w:hanging="360"/>
      </w:pPr>
      <w:rPr>
        <w:rFonts w:ascii="Wingdings" w:eastAsia="Wingdings" w:hAnsi="Wingdings" w:cs="Wingdings" w:hint="default"/>
        <w:w w:val="99"/>
        <w:sz w:val="20"/>
        <w:szCs w:val="20"/>
        <w:lang w:val="en-GB" w:eastAsia="en-GB" w:bidi="en-GB"/>
      </w:rPr>
    </w:lvl>
    <w:lvl w:ilvl="1" w:tplc="D6FAF4EE">
      <w:numFmt w:val="bullet"/>
      <w:lvlText w:val="•"/>
      <w:lvlJc w:val="left"/>
      <w:pPr>
        <w:ind w:left="1263" w:hanging="360"/>
      </w:pPr>
      <w:rPr>
        <w:rFonts w:hint="default"/>
        <w:lang w:val="en-GB" w:eastAsia="en-GB" w:bidi="en-GB"/>
      </w:rPr>
    </w:lvl>
    <w:lvl w:ilvl="2" w:tplc="04D25D82">
      <w:numFmt w:val="bullet"/>
      <w:lvlText w:val="•"/>
      <w:lvlJc w:val="left"/>
      <w:pPr>
        <w:ind w:left="2067" w:hanging="360"/>
      </w:pPr>
      <w:rPr>
        <w:rFonts w:hint="default"/>
        <w:lang w:val="en-GB" w:eastAsia="en-GB" w:bidi="en-GB"/>
      </w:rPr>
    </w:lvl>
    <w:lvl w:ilvl="3" w:tplc="BCEC405C">
      <w:numFmt w:val="bullet"/>
      <w:lvlText w:val="•"/>
      <w:lvlJc w:val="left"/>
      <w:pPr>
        <w:ind w:left="2871" w:hanging="360"/>
      </w:pPr>
      <w:rPr>
        <w:rFonts w:hint="default"/>
        <w:lang w:val="en-GB" w:eastAsia="en-GB" w:bidi="en-GB"/>
      </w:rPr>
    </w:lvl>
    <w:lvl w:ilvl="4" w:tplc="679674EC">
      <w:numFmt w:val="bullet"/>
      <w:lvlText w:val="•"/>
      <w:lvlJc w:val="left"/>
      <w:pPr>
        <w:ind w:left="3674" w:hanging="360"/>
      </w:pPr>
      <w:rPr>
        <w:rFonts w:hint="default"/>
        <w:lang w:val="en-GB" w:eastAsia="en-GB" w:bidi="en-GB"/>
      </w:rPr>
    </w:lvl>
    <w:lvl w:ilvl="5" w:tplc="00AAEEB0">
      <w:numFmt w:val="bullet"/>
      <w:lvlText w:val="•"/>
      <w:lvlJc w:val="left"/>
      <w:pPr>
        <w:ind w:left="4478" w:hanging="360"/>
      </w:pPr>
      <w:rPr>
        <w:rFonts w:hint="default"/>
        <w:lang w:val="en-GB" w:eastAsia="en-GB" w:bidi="en-GB"/>
      </w:rPr>
    </w:lvl>
    <w:lvl w:ilvl="6" w:tplc="7CE4CC6C">
      <w:numFmt w:val="bullet"/>
      <w:lvlText w:val="•"/>
      <w:lvlJc w:val="left"/>
      <w:pPr>
        <w:ind w:left="5282" w:hanging="360"/>
      </w:pPr>
      <w:rPr>
        <w:rFonts w:hint="default"/>
        <w:lang w:val="en-GB" w:eastAsia="en-GB" w:bidi="en-GB"/>
      </w:rPr>
    </w:lvl>
    <w:lvl w:ilvl="7" w:tplc="E2A09D58">
      <w:numFmt w:val="bullet"/>
      <w:lvlText w:val="•"/>
      <w:lvlJc w:val="left"/>
      <w:pPr>
        <w:ind w:left="6085" w:hanging="360"/>
      </w:pPr>
      <w:rPr>
        <w:rFonts w:hint="default"/>
        <w:lang w:val="en-GB" w:eastAsia="en-GB" w:bidi="en-GB"/>
      </w:rPr>
    </w:lvl>
    <w:lvl w:ilvl="8" w:tplc="BF7ED626">
      <w:numFmt w:val="bullet"/>
      <w:lvlText w:val="•"/>
      <w:lvlJc w:val="left"/>
      <w:pPr>
        <w:ind w:left="6889" w:hanging="360"/>
      </w:pPr>
      <w:rPr>
        <w:rFonts w:hint="default"/>
        <w:lang w:val="en-GB" w:eastAsia="en-GB" w:bidi="en-GB"/>
      </w:rPr>
    </w:lvl>
  </w:abstractNum>
  <w:abstractNum w:abstractNumId="11" w15:restartNumberingAfterBreak="0">
    <w:nsid w:val="35856F21"/>
    <w:multiLevelType w:val="multilevel"/>
    <w:tmpl w:val="39FC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94713"/>
    <w:multiLevelType w:val="hybridMultilevel"/>
    <w:tmpl w:val="AA12E2F4"/>
    <w:lvl w:ilvl="0" w:tplc="274868C4">
      <w:numFmt w:val="bullet"/>
      <w:lvlText w:val=""/>
      <w:lvlJc w:val="left"/>
      <w:pPr>
        <w:ind w:left="467" w:hanging="360"/>
      </w:pPr>
      <w:rPr>
        <w:rFonts w:ascii="Wingdings" w:eastAsia="Wingdings" w:hAnsi="Wingdings" w:cs="Wingdings" w:hint="default"/>
        <w:w w:val="99"/>
        <w:sz w:val="20"/>
        <w:szCs w:val="20"/>
        <w:lang w:val="en-GB" w:eastAsia="en-GB" w:bidi="en-GB"/>
      </w:rPr>
    </w:lvl>
    <w:lvl w:ilvl="1" w:tplc="8AC083D4">
      <w:numFmt w:val="bullet"/>
      <w:lvlText w:val="•"/>
      <w:lvlJc w:val="left"/>
      <w:pPr>
        <w:ind w:left="1249" w:hanging="360"/>
      </w:pPr>
      <w:rPr>
        <w:rFonts w:hint="default"/>
        <w:lang w:val="en-GB" w:eastAsia="en-GB" w:bidi="en-GB"/>
      </w:rPr>
    </w:lvl>
    <w:lvl w:ilvl="2" w:tplc="F812590C">
      <w:numFmt w:val="bullet"/>
      <w:lvlText w:val="•"/>
      <w:lvlJc w:val="left"/>
      <w:pPr>
        <w:ind w:left="2039" w:hanging="360"/>
      </w:pPr>
      <w:rPr>
        <w:rFonts w:hint="default"/>
        <w:lang w:val="en-GB" w:eastAsia="en-GB" w:bidi="en-GB"/>
      </w:rPr>
    </w:lvl>
    <w:lvl w:ilvl="3" w:tplc="B82278F4">
      <w:numFmt w:val="bullet"/>
      <w:lvlText w:val="•"/>
      <w:lvlJc w:val="left"/>
      <w:pPr>
        <w:ind w:left="2828" w:hanging="360"/>
      </w:pPr>
      <w:rPr>
        <w:rFonts w:hint="default"/>
        <w:lang w:val="en-GB" w:eastAsia="en-GB" w:bidi="en-GB"/>
      </w:rPr>
    </w:lvl>
    <w:lvl w:ilvl="4" w:tplc="9B6AA9C4">
      <w:numFmt w:val="bullet"/>
      <w:lvlText w:val="•"/>
      <w:lvlJc w:val="left"/>
      <w:pPr>
        <w:ind w:left="3618" w:hanging="360"/>
      </w:pPr>
      <w:rPr>
        <w:rFonts w:hint="default"/>
        <w:lang w:val="en-GB" w:eastAsia="en-GB" w:bidi="en-GB"/>
      </w:rPr>
    </w:lvl>
    <w:lvl w:ilvl="5" w:tplc="5DA607A8">
      <w:numFmt w:val="bullet"/>
      <w:lvlText w:val="•"/>
      <w:lvlJc w:val="left"/>
      <w:pPr>
        <w:ind w:left="4408" w:hanging="360"/>
      </w:pPr>
      <w:rPr>
        <w:rFonts w:hint="default"/>
        <w:lang w:val="en-GB" w:eastAsia="en-GB" w:bidi="en-GB"/>
      </w:rPr>
    </w:lvl>
    <w:lvl w:ilvl="6" w:tplc="371691B6">
      <w:numFmt w:val="bullet"/>
      <w:lvlText w:val="•"/>
      <w:lvlJc w:val="left"/>
      <w:pPr>
        <w:ind w:left="5197" w:hanging="360"/>
      </w:pPr>
      <w:rPr>
        <w:rFonts w:hint="default"/>
        <w:lang w:val="en-GB" w:eastAsia="en-GB" w:bidi="en-GB"/>
      </w:rPr>
    </w:lvl>
    <w:lvl w:ilvl="7" w:tplc="A07C56CC">
      <w:numFmt w:val="bullet"/>
      <w:lvlText w:val="•"/>
      <w:lvlJc w:val="left"/>
      <w:pPr>
        <w:ind w:left="5987" w:hanging="360"/>
      </w:pPr>
      <w:rPr>
        <w:rFonts w:hint="default"/>
        <w:lang w:val="en-GB" w:eastAsia="en-GB" w:bidi="en-GB"/>
      </w:rPr>
    </w:lvl>
    <w:lvl w:ilvl="8" w:tplc="37D20042">
      <w:numFmt w:val="bullet"/>
      <w:lvlText w:val="•"/>
      <w:lvlJc w:val="left"/>
      <w:pPr>
        <w:ind w:left="6776" w:hanging="360"/>
      </w:pPr>
      <w:rPr>
        <w:rFonts w:hint="default"/>
        <w:lang w:val="en-GB" w:eastAsia="en-GB" w:bidi="en-GB"/>
      </w:rPr>
    </w:lvl>
  </w:abstractNum>
  <w:abstractNum w:abstractNumId="13" w15:restartNumberingAfterBreak="0">
    <w:nsid w:val="4B4315B3"/>
    <w:multiLevelType w:val="hybridMultilevel"/>
    <w:tmpl w:val="53A2CDD4"/>
    <w:lvl w:ilvl="0" w:tplc="F90CE3D2">
      <w:numFmt w:val="bullet"/>
      <w:lvlText w:val=""/>
      <w:lvlJc w:val="left"/>
      <w:pPr>
        <w:ind w:left="468" w:hanging="360"/>
      </w:pPr>
      <w:rPr>
        <w:rFonts w:ascii="Wingdings" w:eastAsia="Wingdings" w:hAnsi="Wingdings" w:cs="Wingdings" w:hint="default"/>
        <w:w w:val="99"/>
        <w:sz w:val="20"/>
        <w:szCs w:val="20"/>
        <w:lang w:val="en-GB" w:eastAsia="en-GB" w:bidi="en-GB"/>
      </w:rPr>
    </w:lvl>
    <w:lvl w:ilvl="1" w:tplc="A1468870">
      <w:numFmt w:val="bullet"/>
      <w:lvlText w:val="•"/>
      <w:lvlJc w:val="left"/>
      <w:pPr>
        <w:ind w:left="1263" w:hanging="360"/>
      </w:pPr>
      <w:rPr>
        <w:rFonts w:hint="default"/>
        <w:lang w:val="en-GB" w:eastAsia="en-GB" w:bidi="en-GB"/>
      </w:rPr>
    </w:lvl>
    <w:lvl w:ilvl="2" w:tplc="DBFE4E5A">
      <w:numFmt w:val="bullet"/>
      <w:lvlText w:val="•"/>
      <w:lvlJc w:val="left"/>
      <w:pPr>
        <w:ind w:left="2067" w:hanging="360"/>
      </w:pPr>
      <w:rPr>
        <w:rFonts w:hint="default"/>
        <w:lang w:val="en-GB" w:eastAsia="en-GB" w:bidi="en-GB"/>
      </w:rPr>
    </w:lvl>
    <w:lvl w:ilvl="3" w:tplc="397CB82C">
      <w:numFmt w:val="bullet"/>
      <w:lvlText w:val="•"/>
      <w:lvlJc w:val="left"/>
      <w:pPr>
        <w:ind w:left="2871" w:hanging="360"/>
      </w:pPr>
      <w:rPr>
        <w:rFonts w:hint="default"/>
        <w:lang w:val="en-GB" w:eastAsia="en-GB" w:bidi="en-GB"/>
      </w:rPr>
    </w:lvl>
    <w:lvl w:ilvl="4" w:tplc="287A4EB4">
      <w:numFmt w:val="bullet"/>
      <w:lvlText w:val="•"/>
      <w:lvlJc w:val="left"/>
      <w:pPr>
        <w:ind w:left="3674" w:hanging="360"/>
      </w:pPr>
      <w:rPr>
        <w:rFonts w:hint="default"/>
        <w:lang w:val="en-GB" w:eastAsia="en-GB" w:bidi="en-GB"/>
      </w:rPr>
    </w:lvl>
    <w:lvl w:ilvl="5" w:tplc="B570F95E">
      <w:numFmt w:val="bullet"/>
      <w:lvlText w:val="•"/>
      <w:lvlJc w:val="left"/>
      <w:pPr>
        <w:ind w:left="4478" w:hanging="360"/>
      </w:pPr>
      <w:rPr>
        <w:rFonts w:hint="default"/>
        <w:lang w:val="en-GB" w:eastAsia="en-GB" w:bidi="en-GB"/>
      </w:rPr>
    </w:lvl>
    <w:lvl w:ilvl="6" w:tplc="1844674A">
      <w:numFmt w:val="bullet"/>
      <w:lvlText w:val="•"/>
      <w:lvlJc w:val="left"/>
      <w:pPr>
        <w:ind w:left="5282" w:hanging="360"/>
      </w:pPr>
      <w:rPr>
        <w:rFonts w:hint="default"/>
        <w:lang w:val="en-GB" w:eastAsia="en-GB" w:bidi="en-GB"/>
      </w:rPr>
    </w:lvl>
    <w:lvl w:ilvl="7" w:tplc="F8EE87CE">
      <w:numFmt w:val="bullet"/>
      <w:lvlText w:val="•"/>
      <w:lvlJc w:val="left"/>
      <w:pPr>
        <w:ind w:left="6085" w:hanging="360"/>
      </w:pPr>
      <w:rPr>
        <w:rFonts w:hint="default"/>
        <w:lang w:val="en-GB" w:eastAsia="en-GB" w:bidi="en-GB"/>
      </w:rPr>
    </w:lvl>
    <w:lvl w:ilvl="8" w:tplc="84ECF864">
      <w:numFmt w:val="bullet"/>
      <w:lvlText w:val="•"/>
      <w:lvlJc w:val="left"/>
      <w:pPr>
        <w:ind w:left="6889" w:hanging="360"/>
      </w:pPr>
      <w:rPr>
        <w:rFonts w:hint="default"/>
        <w:lang w:val="en-GB" w:eastAsia="en-GB" w:bidi="en-GB"/>
      </w:rPr>
    </w:lvl>
  </w:abstractNum>
  <w:abstractNum w:abstractNumId="14" w15:restartNumberingAfterBreak="0">
    <w:nsid w:val="4CD9789A"/>
    <w:multiLevelType w:val="hybridMultilevel"/>
    <w:tmpl w:val="013CBC8C"/>
    <w:lvl w:ilvl="0" w:tplc="BE16FC14">
      <w:numFmt w:val="bullet"/>
      <w:lvlText w:val=""/>
      <w:lvlJc w:val="left"/>
      <w:pPr>
        <w:ind w:left="467" w:hanging="360"/>
      </w:pPr>
      <w:rPr>
        <w:rFonts w:ascii="Wingdings" w:eastAsia="Wingdings" w:hAnsi="Wingdings" w:cs="Wingdings" w:hint="default"/>
        <w:w w:val="99"/>
        <w:sz w:val="20"/>
        <w:szCs w:val="20"/>
        <w:lang w:val="en-GB" w:eastAsia="en-GB" w:bidi="en-GB"/>
      </w:rPr>
    </w:lvl>
    <w:lvl w:ilvl="1" w:tplc="234C700A">
      <w:numFmt w:val="bullet"/>
      <w:lvlText w:val="•"/>
      <w:lvlJc w:val="left"/>
      <w:pPr>
        <w:ind w:left="1249" w:hanging="360"/>
      </w:pPr>
      <w:rPr>
        <w:rFonts w:hint="default"/>
        <w:lang w:val="en-GB" w:eastAsia="en-GB" w:bidi="en-GB"/>
      </w:rPr>
    </w:lvl>
    <w:lvl w:ilvl="2" w:tplc="A3A68550">
      <w:numFmt w:val="bullet"/>
      <w:lvlText w:val="•"/>
      <w:lvlJc w:val="left"/>
      <w:pPr>
        <w:ind w:left="2039" w:hanging="360"/>
      </w:pPr>
      <w:rPr>
        <w:rFonts w:hint="default"/>
        <w:lang w:val="en-GB" w:eastAsia="en-GB" w:bidi="en-GB"/>
      </w:rPr>
    </w:lvl>
    <w:lvl w:ilvl="3" w:tplc="E18A2A8A">
      <w:numFmt w:val="bullet"/>
      <w:lvlText w:val="•"/>
      <w:lvlJc w:val="left"/>
      <w:pPr>
        <w:ind w:left="2828" w:hanging="360"/>
      </w:pPr>
      <w:rPr>
        <w:rFonts w:hint="default"/>
        <w:lang w:val="en-GB" w:eastAsia="en-GB" w:bidi="en-GB"/>
      </w:rPr>
    </w:lvl>
    <w:lvl w:ilvl="4" w:tplc="50AAE95A">
      <w:numFmt w:val="bullet"/>
      <w:lvlText w:val="•"/>
      <w:lvlJc w:val="left"/>
      <w:pPr>
        <w:ind w:left="3618" w:hanging="360"/>
      </w:pPr>
      <w:rPr>
        <w:rFonts w:hint="default"/>
        <w:lang w:val="en-GB" w:eastAsia="en-GB" w:bidi="en-GB"/>
      </w:rPr>
    </w:lvl>
    <w:lvl w:ilvl="5" w:tplc="CE9CE3FA">
      <w:numFmt w:val="bullet"/>
      <w:lvlText w:val="•"/>
      <w:lvlJc w:val="left"/>
      <w:pPr>
        <w:ind w:left="4408" w:hanging="360"/>
      </w:pPr>
      <w:rPr>
        <w:rFonts w:hint="default"/>
        <w:lang w:val="en-GB" w:eastAsia="en-GB" w:bidi="en-GB"/>
      </w:rPr>
    </w:lvl>
    <w:lvl w:ilvl="6" w:tplc="9698B86E">
      <w:numFmt w:val="bullet"/>
      <w:lvlText w:val="•"/>
      <w:lvlJc w:val="left"/>
      <w:pPr>
        <w:ind w:left="5197" w:hanging="360"/>
      </w:pPr>
      <w:rPr>
        <w:rFonts w:hint="default"/>
        <w:lang w:val="en-GB" w:eastAsia="en-GB" w:bidi="en-GB"/>
      </w:rPr>
    </w:lvl>
    <w:lvl w:ilvl="7" w:tplc="0CC672BC">
      <w:numFmt w:val="bullet"/>
      <w:lvlText w:val="•"/>
      <w:lvlJc w:val="left"/>
      <w:pPr>
        <w:ind w:left="5987" w:hanging="360"/>
      </w:pPr>
      <w:rPr>
        <w:rFonts w:hint="default"/>
        <w:lang w:val="en-GB" w:eastAsia="en-GB" w:bidi="en-GB"/>
      </w:rPr>
    </w:lvl>
    <w:lvl w:ilvl="8" w:tplc="2682A752">
      <w:numFmt w:val="bullet"/>
      <w:lvlText w:val="•"/>
      <w:lvlJc w:val="left"/>
      <w:pPr>
        <w:ind w:left="6776" w:hanging="360"/>
      </w:pPr>
      <w:rPr>
        <w:rFonts w:hint="default"/>
        <w:lang w:val="en-GB" w:eastAsia="en-GB" w:bidi="en-GB"/>
      </w:rPr>
    </w:lvl>
  </w:abstractNum>
  <w:abstractNum w:abstractNumId="15" w15:restartNumberingAfterBreak="0">
    <w:nsid w:val="563A2DD2"/>
    <w:multiLevelType w:val="hybridMultilevel"/>
    <w:tmpl w:val="34E81B24"/>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6" w15:restartNumberingAfterBreak="0">
    <w:nsid w:val="632D6E88"/>
    <w:multiLevelType w:val="hybridMultilevel"/>
    <w:tmpl w:val="33244A78"/>
    <w:lvl w:ilvl="0" w:tplc="5BD692D8">
      <w:numFmt w:val="bullet"/>
      <w:lvlText w:val=""/>
      <w:lvlJc w:val="left"/>
      <w:pPr>
        <w:ind w:left="468" w:hanging="360"/>
      </w:pPr>
      <w:rPr>
        <w:rFonts w:ascii="Wingdings" w:eastAsia="Wingdings" w:hAnsi="Wingdings" w:cs="Wingdings" w:hint="default"/>
        <w:w w:val="99"/>
        <w:sz w:val="20"/>
        <w:szCs w:val="20"/>
        <w:lang w:val="en-GB" w:eastAsia="en-GB" w:bidi="en-GB"/>
      </w:rPr>
    </w:lvl>
    <w:lvl w:ilvl="1" w:tplc="DBBC453C">
      <w:numFmt w:val="bullet"/>
      <w:lvlText w:val="•"/>
      <w:lvlJc w:val="left"/>
      <w:pPr>
        <w:ind w:left="1263" w:hanging="360"/>
      </w:pPr>
      <w:rPr>
        <w:rFonts w:hint="default"/>
        <w:lang w:val="en-GB" w:eastAsia="en-GB" w:bidi="en-GB"/>
      </w:rPr>
    </w:lvl>
    <w:lvl w:ilvl="2" w:tplc="94424B2C">
      <w:numFmt w:val="bullet"/>
      <w:lvlText w:val="•"/>
      <w:lvlJc w:val="left"/>
      <w:pPr>
        <w:ind w:left="2067" w:hanging="360"/>
      </w:pPr>
      <w:rPr>
        <w:rFonts w:hint="default"/>
        <w:lang w:val="en-GB" w:eastAsia="en-GB" w:bidi="en-GB"/>
      </w:rPr>
    </w:lvl>
    <w:lvl w:ilvl="3" w:tplc="6CD81FFA">
      <w:numFmt w:val="bullet"/>
      <w:lvlText w:val="•"/>
      <w:lvlJc w:val="left"/>
      <w:pPr>
        <w:ind w:left="2871" w:hanging="360"/>
      </w:pPr>
      <w:rPr>
        <w:rFonts w:hint="default"/>
        <w:lang w:val="en-GB" w:eastAsia="en-GB" w:bidi="en-GB"/>
      </w:rPr>
    </w:lvl>
    <w:lvl w:ilvl="4" w:tplc="2D72BE66">
      <w:numFmt w:val="bullet"/>
      <w:lvlText w:val="•"/>
      <w:lvlJc w:val="left"/>
      <w:pPr>
        <w:ind w:left="3674" w:hanging="360"/>
      </w:pPr>
      <w:rPr>
        <w:rFonts w:hint="default"/>
        <w:lang w:val="en-GB" w:eastAsia="en-GB" w:bidi="en-GB"/>
      </w:rPr>
    </w:lvl>
    <w:lvl w:ilvl="5" w:tplc="D70A3DEC">
      <w:numFmt w:val="bullet"/>
      <w:lvlText w:val="•"/>
      <w:lvlJc w:val="left"/>
      <w:pPr>
        <w:ind w:left="4478" w:hanging="360"/>
      </w:pPr>
      <w:rPr>
        <w:rFonts w:hint="default"/>
        <w:lang w:val="en-GB" w:eastAsia="en-GB" w:bidi="en-GB"/>
      </w:rPr>
    </w:lvl>
    <w:lvl w:ilvl="6" w:tplc="0986DCA8">
      <w:numFmt w:val="bullet"/>
      <w:lvlText w:val="•"/>
      <w:lvlJc w:val="left"/>
      <w:pPr>
        <w:ind w:left="5282" w:hanging="360"/>
      </w:pPr>
      <w:rPr>
        <w:rFonts w:hint="default"/>
        <w:lang w:val="en-GB" w:eastAsia="en-GB" w:bidi="en-GB"/>
      </w:rPr>
    </w:lvl>
    <w:lvl w:ilvl="7" w:tplc="B00E8CF2">
      <w:numFmt w:val="bullet"/>
      <w:lvlText w:val="•"/>
      <w:lvlJc w:val="left"/>
      <w:pPr>
        <w:ind w:left="6085" w:hanging="360"/>
      </w:pPr>
      <w:rPr>
        <w:rFonts w:hint="default"/>
        <w:lang w:val="en-GB" w:eastAsia="en-GB" w:bidi="en-GB"/>
      </w:rPr>
    </w:lvl>
    <w:lvl w:ilvl="8" w:tplc="891C5DC2">
      <w:numFmt w:val="bullet"/>
      <w:lvlText w:val="•"/>
      <w:lvlJc w:val="left"/>
      <w:pPr>
        <w:ind w:left="6889" w:hanging="360"/>
      </w:pPr>
      <w:rPr>
        <w:rFonts w:hint="default"/>
        <w:lang w:val="en-GB" w:eastAsia="en-GB" w:bidi="en-GB"/>
      </w:rPr>
    </w:lvl>
  </w:abstractNum>
  <w:abstractNum w:abstractNumId="17" w15:restartNumberingAfterBreak="0">
    <w:nsid w:val="6DCC7BF0"/>
    <w:multiLevelType w:val="hybridMultilevel"/>
    <w:tmpl w:val="E0A4AD6C"/>
    <w:lvl w:ilvl="0" w:tplc="762E3DB0">
      <w:numFmt w:val="bullet"/>
      <w:lvlText w:val=""/>
      <w:lvlJc w:val="left"/>
      <w:pPr>
        <w:ind w:left="470" w:hanging="360"/>
      </w:pPr>
      <w:rPr>
        <w:rFonts w:ascii="Wingdings" w:eastAsia="Wingdings" w:hAnsi="Wingdings" w:cs="Wingdings" w:hint="default"/>
        <w:w w:val="99"/>
        <w:sz w:val="20"/>
        <w:szCs w:val="20"/>
        <w:lang w:val="en-GB" w:eastAsia="en-GB" w:bidi="en-GB"/>
      </w:rPr>
    </w:lvl>
    <w:lvl w:ilvl="1" w:tplc="172E92FC">
      <w:numFmt w:val="bullet"/>
      <w:lvlText w:val="•"/>
      <w:lvlJc w:val="left"/>
      <w:pPr>
        <w:ind w:left="967" w:hanging="360"/>
      </w:pPr>
      <w:rPr>
        <w:rFonts w:hint="default"/>
        <w:lang w:val="en-GB" w:eastAsia="en-GB" w:bidi="en-GB"/>
      </w:rPr>
    </w:lvl>
    <w:lvl w:ilvl="2" w:tplc="78D291FC">
      <w:numFmt w:val="bullet"/>
      <w:lvlText w:val="•"/>
      <w:lvlJc w:val="left"/>
      <w:pPr>
        <w:ind w:left="1455" w:hanging="360"/>
      </w:pPr>
      <w:rPr>
        <w:rFonts w:hint="default"/>
        <w:lang w:val="en-GB" w:eastAsia="en-GB" w:bidi="en-GB"/>
      </w:rPr>
    </w:lvl>
    <w:lvl w:ilvl="3" w:tplc="14B275E6">
      <w:numFmt w:val="bullet"/>
      <w:lvlText w:val="•"/>
      <w:lvlJc w:val="left"/>
      <w:pPr>
        <w:ind w:left="1943" w:hanging="360"/>
      </w:pPr>
      <w:rPr>
        <w:rFonts w:hint="default"/>
        <w:lang w:val="en-GB" w:eastAsia="en-GB" w:bidi="en-GB"/>
      </w:rPr>
    </w:lvl>
    <w:lvl w:ilvl="4" w:tplc="8BAE2B2C">
      <w:numFmt w:val="bullet"/>
      <w:lvlText w:val="•"/>
      <w:lvlJc w:val="left"/>
      <w:pPr>
        <w:ind w:left="2430" w:hanging="360"/>
      </w:pPr>
      <w:rPr>
        <w:rFonts w:hint="default"/>
        <w:lang w:val="en-GB" w:eastAsia="en-GB" w:bidi="en-GB"/>
      </w:rPr>
    </w:lvl>
    <w:lvl w:ilvl="5" w:tplc="90940F84">
      <w:numFmt w:val="bullet"/>
      <w:lvlText w:val="•"/>
      <w:lvlJc w:val="left"/>
      <w:pPr>
        <w:ind w:left="2918" w:hanging="360"/>
      </w:pPr>
      <w:rPr>
        <w:rFonts w:hint="default"/>
        <w:lang w:val="en-GB" w:eastAsia="en-GB" w:bidi="en-GB"/>
      </w:rPr>
    </w:lvl>
    <w:lvl w:ilvl="6" w:tplc="9F6C653A">
      <w:numFmt w:val="bullet"/>
      <w:lvlText w:val="•"/>
      <w:lvlJc w:val="left"/>
      <w:pPr>
        <w:ind w:left="3406" w:hanging="360"/>
      </w:pPr>
      <w:rPr>
        <w:rFonts w:hint="default"/>
        <w:lang w:val="en-GB" w:eastAsia="en-GB" w:bidi="en-GB"/>
      </w:rPr>
    </w:lvl>
    <w:lvl w:ilvl="7" w:tplc="BB86892E">
      <w:numFmt w:val="bullet"/>
      <w:lvlText w:val="•"/>
      <w:lvlJc w:val="left"/>
      <w:pPr>
        <w:ind w:left="3893" w:hanging="360"/>
      </w:pPr>
      <w:rPr>
        <w:rFonts w:hint="default"/>
        <w:lang w:val="en-GB" w:eastAsia="en-GB" w:bidi="en-GB"/>
      </w:rPr>
    </w:lvl>
    <w:lvl w:ilvl="8" w:tplc="4EE2C62A">
      <w:numFmt w:val="bullet"/>
      <w:lvlText w:val="•"/>
      <w:lvlJc w:val="left"/>
      <w:pPr>
        <w:ind w:left="4381" w:hanging="360"/>
      </w:pPr>
      <w:rPr>
        <w:rFonts w:hint="default"/>
        <w:lang w:val="en-GB" w:eastAsia="en-GB" w:bidi="en-GB"/>
      </w:rPr>
    </w:lvl>
  </w:abstractNum>
  <w:abstractNum w:abstractNumId="18" w15:restartNumberingAfterBreak="0">
    <w:nsid w:val="73D91A47"/>
    <w:multiLevelType w:val="hybridMultilevel"/>
    <w:tmpl w:val="B1D482C6"/>
    <w:lvl w:ilvl="0" w:tplc="6B4EF9BA">
      <w:numFmt w:val="bullet"/>
      <w:lvlText w:val=""/>
      <w:lvlJc w:val="left"/>
      <w:pPr>
        <w:ind w:left="467" w:hanging="360"/>
      </w:pPr>
      <w:rPr>
        <w:rFonts w:ascii="Wingdings" w:eastAsia="Wingdings" w:hAnsi="Wingdings" w:cs="Wingdings" w:hint="default"/>
        <w:w w:val="99"/>
        <w:sz w:val="20"/>
        <w:szCs w:val="20"/>
        <w:lang w:val="en-GB" w:eastAsia="en-GB" w:bidi="en-GB"/>
      </w:rPr>
    </w:lvl>
    <w:lvl w:ilvl="1" w:tplc="FEAA58F6">
      <w:numFmt w:val="bullet"/>
      <w:lvlText w:val="•"/>
      <w:lvlJc w:val="left"/>
      <w:pPr>
        <w:ind w:left="924" w:hanging="360"/>
      </w:pPr>
      <w:rPr>
        <w:rFonts w:hint="default"/>
        <w:lang w:val="en-GB" w:eastAsia="en-GB" w:bidi="en-GB"/>
      </w:rPr>
    </w:lvl>
    <w:lvl w:ilvl="2" w:tplc="5A968F4C">
      <w:numFmt w:val="bullet"/>
      <w:lvlText w:val="•"/>
      <w:lvlJc w:val="left"/>
      <w:pPr>
        <w:ind w:left="1389" w:hanging="360"/>
      </w:pPr>
      <w:rPr>
        <w:rFonts w:hint="default"/>
        <w:lang w:val="en-GB" w:eastAsia="en-GB" w:bidi="en-GB"/>
      </w:rPr>
    </w:lvl>
    <w:lvl w:ilvl="3" w:tplc="D5CA2544">
      <w:numFmt w:val="bullet"/>
      <w:lvlText w:val="•"/>
      <w:lvlJc w:val="left"/>
      <w:pPr>
        <w:ind w:left="1853" w:hanging="360"/>
      </w:pPr>
      <w:rPr>
        <w:rFonts w:hint="default"/>
        <w:lang w:val="en-GB" w:eastAsia="en-GB" w:bidi="en-GB"/>
      </w:rPr>
    </w:lvl>
    <w:lvl w:ilvl="4" w:tplc="EC286FCC">
      <w:numFmt w:val="bullet"/>
      <w:lvlText w:val="•"/>
      <w:lvlJc w:val="left"/>
      <w:pPr>
        <w:ind w:left="2318" w:hanging="360"/>
      </w:pPr>
      <w:rPr>
        <w:rFonts w:hint="default"/>
        <w:lang w:val="en-GB" w:eastAsia="en-GB" w:bidi="en-GB"/>
      </w:rPr>
    </w:lvl>
    <w:lvl w:ilvl="5" w:tplc="443617F2">
      <w:numFmt w:val="bullet"/>
      <w:lvlText w:val="•"/>
      <w:lvlJc w:val="left"/>
      <w:pPr>
        <w:ind w:left="2782" w:hanging="360"/>
      </w:pPr>
      <w:rPr>
        <w:rFonts w:hint="default"/>
        <w:lang w:val="en-GB" w:eastAsia="en-GB" w:bidi="en-GB"/>
      </w:rPr>
    </w:lvl>
    <w:lvl w:ilvl="6" w:tplc="1568BFEE">
      <w:numFmt w:val="bullet"/>
      <w:lvlText w:val="•"/>
      <w:lvlJc w:val="left"/>
      <w:pPr>
        <w:ind w:left="3247" w:hanging="360"/>
      </w:pPr>
      <w:rPr>
        <w:rFonts w:hint="default"/>
        <w:lang w:val="en-GB" w:eastAsia="en-GB" w:bidi="en-GB"/>
      </w:rPr>
    </w:lvl>
    <w:lvl w:ilvl="7" w:tplc="BDA058B4">
      <w:numFmt w:val="bullet"/>
      <w:lvlText w:val="•"/>
      <w:lvlJc w:val="left"/>
      <w:pPr>
        <w:ind w:left="3711" w:hanging="360"/>
      </w:pPr>
      <w:rPr>
        <w:rFonts w:hint="default"/>
        <w:lang w:val="en-GB" w:eastAsia="en-GB" w:bidi="en-GB"/>
      </w:rPr>
    </w:lvl>
    <w:lvl w:ilvl="8" w:tplc="779C0156">
      <w:numFmt w:val="bullet"/>
      <w:lvlText w:val="•"/>
      <w:lvlJc w:val="left"/>
      <w:pPr>
        <w:ind w:left="4176" w:hanging="360"/>
      </w:pPr>
      <w:rPr>
        <w:rFonts w:hint="default"/>
        <w:lang w:val="en-GB" w:eastAsia="en-GB" w:bidi="en-GB"/>
      </w:rPr>
    </w:lvl>
  </w:abstractNum>
  <w:abstractNum w:abstractNumId="19" w15:restartNumberingAfterBreak="0">
    <w:nsid w:val="760036B8"/>
    <w:multiLevelType w:val="hybridMultilevel"/>
    <w:tmpl w:val="CE261276"/>
    <w:lvl w:ilvl="0" w:tplc="A7609258">
      <w:numFmt w:val="bullet"/>
      <w:lvlText w:val=""/>
      <w:lvlJc w:val="left"/>
      <w:pPr>
        <w:ind w:left="468" w:hanging="360"/>
      </w:pPr>
      <w:rPr>
        <w:rFonts w:ascii="Wingdings" w:eastAsia="Wingdings" w:hAnsi="Wingdings" w:cs="Wingdings" w:hint="default"/>
        <w:w w:val="99"/>
        <w:sz w:val="20"/>
        <w:szCs w:val="20"/>
        <w:lang w:val="en-GB" w:eastAsia="en-GB" w:bidi="en-GB"/>
      </w:rPr>
    </w:lvl>
    <w:lvl w:ilvl="1" w:tplc="DC8463F8">
      <w:numFmt w:val="bullet"/>
      <w:lvlText w:val="•"/>
      <w:lvlJc w:val="left"/>
      <w:pPr>
        <w:ind w:left="1263" w:hanging="360"/>
      </w:pPr>
      <w:rPr>
        <w:rFonts w:hint="default"/>
        <w:lang w:val="en-GB" w:eastAsia="en-GB" w:bidi="en-GB"/>
      </w:rPr>
    </w:lvl>
    <w:lvl w:ilvl="2" w:tplc="BD2CB372">
      <w:numFmt w:val="bullet"/>
      <w:lvlText w:val="•"/>
      <w:lvlJc w:val="left"/>
      <w:pPr>
        <w:ind w:left="2067" w:hanging="360"/>
      </w:pPr>
      <w:rPr>
        <w:rFonts w:hint="default"/>
        <w:lang w:val="en-GB" w:eastAsia="en-GB" w:bidi="en-GB"/>
      </w:rPr>
    </w:lvl>
    <w:lvl w:ilvl="3" w:tplc="CC58DEB0">
      <w:numFmt w:val="bullet"/>
      <w:lvlText w:val="•"/>
      <w:lvlJc w:val="left"/>
      <w:pPr>
        <w:ind w:left="2871" w:hanging="360"/>
      </w:pPr>
      <w:rPr>
        <w:rFonts w:hint="default"/>
        <w:lang w:val="en-GB" w:eastAsia="en-GB" w:bidi="en-GB"/>
      </w:rPr>
    </w:lvl>
    <w:lvl w:ilvl="4" w:tplc="CA9AEDBC">
      <w:numFmt w:val="bullet"/>
      <w:lvlText w:val="•"/>
      <w:lvlJc w:val="left"/>
      <w:pPr>
        <w:ind w:left="3674" w:hanging="360"/>
      </w:pPr>
      <w:rPr>
        <w:rFonts w:hint="default"/>
        <w:lang w:val="en-GB" w:eastAsia="en-GB" w:bidi="en-GB"/>
      </w:rPr>
    </w:lvl>
    <w:lvl w:ilvl="5" w:tplc="E88CFE5A">
      <w:numFmt w:val="bullet"/>
      <w:lvlText w:val="•"/>
      <w:lvlJc w:val="left"/>
      <w:pPr>
        <w:ind w:left="4478" w:hanging="360"/>
      </w:pPr>
      <w:rPr>
        <w:rFonts w:hint="default"/>
        <w:lang w:val="en-GB" w:eastAsia="en-GB" w:bidi="en-GB"/>
      </w:rPr>
    </w:lvl>
    <w:lvl w:ilvl="6" w:tplc="4DB0B9F4">
      <w:numFmt w:val="bullet"/>
      <w:lvlText w:val="•"/>
      <w:lvlJc w:val="left"/>
      <w:pPr>
        <w:ind w:left="5282" w:hanging="360"/>
      </w:pPr>
      <w:rPr>
        <w:rFonts w:hint="default"/>
        <w:lang w:val="en-GB" w:eastAsia="en-GB" w:bidi="en-GB"/>
      </w:rPr>
    </w:lvl>
    <w:lvl w:ilvl="7" w:tplc="4720F4FA">
      <w:numFmt w:val="bullet"/>
      <w:lvlText w:val="•"/>
      <w:lvlJc w:val="left"/>
      <w:pPr>
        <w:ind w:left="6085" w:hanging="360"/>
      </w:pPr>
      <w:rPr>
        <w:rFonts w:hint="default"/>
        <w:lang w:val="en-GB" w:eastAsia="en-GB" w:bidi="en-GB"/>
      </w:rPr>
    </w:lvl>
    <w:lvl w:ilvl="8" w:tplc="D39A6B6C">
      <w:numFmt w:val="bullet"/>
      <w:lvlText w:val="•"/>
      <w:lvlJc w:val="left"/>
      <w:pPr>
        <w:ind w:left="6889" w:hanging="360"/>
      </w:pPr>
      <w:rPr>
        <w:rFonts w:hint="default"/>
        <w:lang w:val="en-GB" w:eastAsia="en-GB" w:bidi="en-GB"/>
      </w:rPr>
    </w:lvl>
  </w:abstractNum>
  <w:abstractNum w:abstractNumId="20" w15:restartNumberingAfterBreak="0">
    <w:nsid w:val="79086D7A"/>
    <w:multiLevelType w:val="hybridMultilevel"/>
    <w:tmpl w:val="7B86306A"/>
    <w:lvl w:ilvl="0" w:tplc="C8E81EF8">
      <w:start w:val="7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275485">
    <w:abstractNumId w:val="2"/>
  </w:num>
  <w:num w:numId="2" w16cid:durableId="202399984">
    <w:abstractNumId w:val="6"/>
  </w:num>
  <w:num w:numId="3" w16cid:durableId="939602144">
    <w:abstractNumId w:val="4"/>
  </w:num>
  <w:num w:numId="4" w16cid:durableId="1072002418">
    <w:abstractNumId w:val="0"/>
  </w:num>
  <w:num w:numId="5" w16cid:durableId="2118018245">
    <w:abstractNumId w:val="1"/>
  </w:num>
  <w:num w:numId="6" w16cid:durableId="1733968349">
    <w:abstractNumId w:val="17"/>
  </w:num>
  <w:num w:numId="7" w16cid:durableId="1784613194">
    <w:abstractNumId w:val="18"/>
  </w:num>
  <w:num w:numId="8" w16cid:durableId="2103186104">
    <w:abstractNumId w:val="14"/>
  </w:num>
  <w:num w:numId="9" w16cid:durableId="1880431948">
    <w:abstractNumId w:val="12"/>
  </w:num>
  <w:num w:numId="10" w16cid:durableId="1998412405">
    <w:abstractNumId w:val="7"/>
  </w:num>
  <w:num w:numId="11" w16cid:durableId="1409696004">
    <w:abstractNumId w:val="5"/>
  </w:num>
  <w:num w:numId="12" w16cid:durableId="1438477274">
    <w:abstractNumId w:val="9"/>
  </w:num>
  <w:num w:numId="13" w16cid:durableId="1025600277">
    <w:abstractNumId w:val="8"/>
  </w:num>
  <w:num w:numId="14" w16cid:durableId="1104036964">
    <w:abstractNumId w:val="13"/>
  </w:num>
  <w:num w:numId="15" w16cid:durableId="1428034779">
    <w:abstractNumId w:val="16"/>
  </w:num>
  <w:num w:numId="16" w16cid:durableId="2109424338">
    <w:abstractNumId w:val="10"/>
  </w:num>
  <w:num w:numId="17" w16cid:durableId="417479595">
    <w:abstractNumId w:val="19"/>
  </w:num>
  <w:num w:numId="18" w16cid:durableId="636186213">
    <w:abstractNumId w:val="15"/>
  </w:num>
  <w:num w:numId="19" w16cid:durableId="2079010129">
    <w:abstractNumId w:val="3"/>
  </w:num>
  <w:num w:numId="20" w16cid:durableId="1913470844">
    <w:abstractNumId w:val="20"/>
  </w:num>
  <w:num w:numId="21" w16cid:durableId="1838030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B2"/>
    <w:rsid w:val="00281BB0"/>
    <w:rsid w:val="002B4B80"/>
    <w:rsid w:val="00302C11"/>
    <w:rsid w:val="00422344"/>
    <w:rsid w:val="00492AC4"/>
    <w:rsid w:val="004E4223"/>
    <w:rsid w:val="0060069C"/>
    <w:rsid w:val="007754ED"/>
    <w:rsid w:val="007C344D"/>
    <w:rsid w:val="009F430E"/>
    <w:rsid w:val="00A41257"/>
    <w:rsid w:val="00A925E4"/>
    <w:rsid w:val="00C12CE8"/>
    <w:rsid w:val="00D8702C"/>
    <w:rsid w:val="00DC59C8"/>
    <w:rsid w:val="00DE3553"/>
    <w:rsid w:val="00EC5139"/>
    <w:rsid w:val="00F0728D"/>
    <w:rsid w:val="00F51BB2"/>
    <w:rsid w:val="00F72F05"/>
    <w:rsid w:val="00FE5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6501"/>
  <w15:docId w15:val="{030B9C6C-B068-46F4-BA3F-FCEC7194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pPr>
      <w:ind w:left="467"/>
    </w:pPr>
  </w:style>
  <w:style w:type="paragraph" w:styleId="Header">
    <w:name w:val="header"/>
    <w:basedOn w:val="Normal"/>
    <w:link w:val="HeaderChar"/>
    <w:uiPriority w:val="99"/>
    <w:unhideWhenUsed/>
    <w:rsid w:val="00F72F05"/>
    <w:pPr>
      <w:tabs>
        <w:tab w:val="center" w:pos="4513"/>
        <w:tab w:val="right" w:pos="9026"/>
      </w:tabs>
    </w:pPr>
  </w:style>
  <w:style w:type="character" w:customStyle="1" w:styleId="HeaderChar">
    <w:name w:val="Header Char"/>
    <w:basedOn w:val="DefaultParagraphFont"/>
    <w:link w:val="Header"/>
    <w:uiPriority w:val="99"/>
    <w:rsid w:val="00F72F05"/>
    <w:rPr>
      <w:rFonts w:ascii="Arial" w:eastAsia="Arial" w:hAnsi="Arial" w:cs="Arial"/>
      <w:lang w:val="en-GB" w:eastAsia="en-GB" w:bidi="en-GB"/>
    </w:rPr>
  </w:style>
  <w:style w:type="paragraph" w:styleId="Footer">
    <w:name w:val="footer"/>
    <w:basedOn w:val="Normal"/>
    <w:link w:val="FooterChar"/>
    <w:uiPriority w:val="99"/>
    <w:unhideWhenUsed/>
    <w:rsid w:val="00F72F05"/>
    <w:pPr>
      <w:tabs>
        <w:tab w:val="center" w:pos="4513"/>
        <w:tab w:val="right" w:pos="9026"/>
      </w:tabs>
    </w:pPr>
  </w:style>
  <w:style w:type="character" w:customStyle="1" w:styleId="FooterChar">
    <w:name w:val="Footer Char"/>
    <w:basedOn w:val="DefaultParagraphFont"/>
    <w:link w:val="Footer"/>
    <w:uiPriority w:val="99"/>
    <w:rsid w:val="00F72F05"/>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9F430E"/>
    <w:rPr>
      <w:sz w:val="16"/>
      <w:szCs w:val="16"/>
    </w:rPr>
  </w:style>
  <w:style w:type="paragraph" w:styleId="CommentText">
    <w:name w:val="annotation text"/>
    <w:basedOn w:val="Normal"/>
    <w:link w:val="CommentTextChar"/>
    <w:uiPriority w:val="99"/>
    <w:semiHidden/>
    <w:unhideWhenUsed/>
    <w:rsid w:val="009F430E"/>
    <w:rPr>
      <w:sz w:val="20"/>
      <w:szCs w:val="20"/>
    </w:rPr>
  </w:style>
  <w:style w:type="character" w:customStyle="1" w:styleId="CommentTextChar">
    <w:name w:val="Comment Text Char"/>
    <w:basedOn w:val="DefaultParagraphFont"/>
    <w:link w:val="CommentText"/>
    <w:uiPriority w:val="99"/>
    <w:semiHidden/>
    <w:rsid w:val="009F430E"/>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F430E"/>
    <w:rPr>
      <w:b/>
      <w:bCs/>
    </w:rPr>
  </w:style>
  <w:style w:type="character" w:customStyle="1" w:styleId="CommentSubjectChar">
    <w:name w:val="Comment Subject Char"/>
    <w:basedOn w:val="CommentTextChar"/>
    <w:link w:val="CommentSubject"/>
    <w:uiPriority w:val="99"/>
    <w:semiHidden/>
    <w:rsid w:val="009F430E"/>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461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"Generic Role Profile - Support Worker - Service Performance + progression.doc"</vt:lpstr>
    </vt:vector>
  </TitlesOfParts>
  <Company>Turning Point</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Role Profile - Support Worker - Service Performance + progression.doc"</dc:title>
  <dc:creator>Authorised User</dc:creator>
  <cp:lastModifiedBy>Ria Singh</cp:lastModifiedBy>
  <cp:revision>3</cp:revision>
  <cp:lastPrinted>2022-09-05T16:39:00Z</cp:lastPrinted>
  <dcterms:created xsi:type="dcterms:W3CDTF">2022-09-05T16:49:00Z</dcterms:created>
  <dcterms:modified xsi:type="dcterms:W3CDTF">2022-09-05T16:52:00Z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2020-05-11T00:00:00Z</vt:filetime>
  </property>
  <property fmtid="{D5CDD505-2E9C-101B-9397-08002B2CF9AE}" pid="5" name="ClassificationContentMarkingFooterShapeIds">
    <vt:lpwstr>7,8,9</vt:lpwstr>
  </property>
  <property fmtid="{D5CDD505-2E9C-101B-9397-08002B2CF9AE}" pid="6" name="ClassificationContentMarkingFooterFontProps">
    <vt:lpwstr>#008000,10,Calibri</vt:lpwstr>
  </property>
  <property fmtid="{D5CDD505-2E9C-101B-9397-08002B2CF9AE}" pid="7" name="ClassificationContentMarkingFooterText">
    <vt:lpwstr>GREEN</vt:lpwstr>
  </property>
  <property fmtid="{D5CDD505-2E9C-101B-9397-08002B2CF9AE}" pid="8" name="MSIP_Label_ebfa061d-e84e-49c5-87e7-e2a61069a670_Enabled">
    <vt:lpwstr>true</vt:lpwstr>
  </property>
  <property fmtid="{D5CDD505-2E9C-101B-9397-08002B2CF9AE}" pid="9" name="MSIP_Label_ebfa061d-e84e-49c5-87e7-e2a61069a670_SetDate">
    <vt:lpwstr>2022-09-05T16:08:00Z</vt:lpwstr>
  </property>
  <property fmtid="{D5CDD505-2E9C-101B-9397-08002B2CF9AE}" pid="10" name="MSIP_Label_ebfa061d-e84e-49c5-87e7-e2a61069a670_Method">
    <vt:lpwstr>Privileged</vt:lpwstr>
  </property>
  <property fmtid="{D5CDD505-2E9C-101B-9397-08002B2CF9AE}" pid="11" name="MSIP_Label_ebfa061d-e84e-49c5-87e7-e2a61069a670_Name">
    <vt:lpwstr>GREEN</vt:lpwstr>
  </property>
  <property fmtid="{D5CDD505-2E9C-101B-9397-08002B2CF9AE}" pid="12" name="MSIP_Label_ebfa061d-e84e-49c5-87e7-e2a61069a670_SiteId">
    <vt:lpwstr>0e3b206e-48d1-4e3a-b599-5e7daeec0bb0</vt:lpwstr>
  </property>
  <property fmtid="{D5CDD505-2E9C-101B-9397-08002B2CF9AE}" pid="13" name="MSIP_Label_ebfa061d-e84e-49c5-87e7-e2a61069a670_ActionId">
    <vt:lpwstr>ee96ad6c-09d3-4ded-8701-f7ac92703b9a</vt:lpwstr>
  </property>
  <property fmtid="{D5CDD505-2E9C-101B-9397-08002B2CF9AE}" pid="14" name="MSIP_Label_ebfa061d-e84e-49c5-87e7-e2a61069a670_ContentBits">
    <vt:lpwstr>2</vt:lpwstr>
  </property>
</Properties>
</file>