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8F42" w14:textId="77777777" w:rsidR="00AB7B2C" w:rsidRDefault="009015CD">
      <w:pPr>
        <w:pStyle w:val="Title"/>
      </w:pPr>
      <w:r>
        <w:t xml:space="preserve">JOB </w:t>
      </w:r>
      <w:r>
        <w:rPr>
          <w:spacing w:val="-2"/>
        </w:rPr>
        <w:t>DESCRIPTION</w:t>
      </w:r>
    </w:p>
    <w:p w14:paraId="6AE2867B" w14:textId="77777777" w:rsidR="00AB7B2C" w:rsidRDefault="00AB7B2C">
      <w:pPr>
        <w:pStyle w:val="BodyText"/>
        <w:rPr>
          <w:b/>
          <w:sz w:val="20"/>
        </w:rPr>
      </w:pPr>
    </w:p>
    <w:p w14:paraId="0F4DFCAC" w14:textId="77777777" w:rsidR="00AB7B2C" w:rsidRDefault="00AB7B2C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7504"/>
      </w:tblGrid>
      <w:tr w:rsidR="00AB7B2C" w14:paraId="50A06947" w14:textId="77777777">
        <w:trPr>
          <w:trHeight w:val="270"/>
        </w:trPr>
        <w:tc>
          <w:tcPr>
            <w:tcW w:w="2280" w:type="dxa"/>
          </w:tcPr>
          <w:p w14:paraId="3DE310C0" w14:textId="77777777" w:rsidR="00AB7B2C" w:rsidRDefault="009015CD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7504" w:type="dxa"/>
          </w:tcPr>
          <w:p w14:paraId="4B066D6A" w14:textId="228FDB38" w:rsidR="00AB7B2C" w:rsidRDefault="002B0E5B">
            <w:pPr>
              <w:pStyle w:val="TableParagraph"/>
              <w:spacing w:line="251" w:lineRule="exact"/>
              <w:ind w:left="113"/>
            </w:pPr>
            <w:r>
              <w:t>Senior Enterprise Infrastructure</w:t>
            </w:r>
            <w:r>
              <w:rPr>
                <w:spacing w:val="-11"/>
              </w:rPr>
              <w:t xml:space="preserve"> </w:t>
            </w:r>
            <w:r>
              <w:t>Architect</w:t>
            </w:r>
          </w:p>
        </w:tc>
      </w:tr>
      <w:tr w:rsidR="00AB7B2C" w14:paraId="1DA2C447" w14:textId="77777777">
        <w:trPr>
          <w:trHeight w:val="266"/>
        </w:trPr>
        <w:tc>
          <w:tcPr>
            <w:tcW w:w="2280" w:type="dxa"/>
          </w:tcPr>
          <w:p w14:paraId="34F3A69B" w14:textId="77777777" w:rsidR="00AB7B2C" w:rsidRDefault="009015CD">
            <w:pPr>
              <w:pStyle w:val="TableParagraph"/>
              <w:spacing w:line="246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Sector/Function</w:t>
            </w:r>
          </w:p>
        </w:tc>
        <w:tc>
          <w:tcPr>
            <w:tcW w:w="7504" w:type="dxa"/>
          </w:tcPr>
          <w:p w14:paraId="024B4BAC" w14:textId="77777777" w:rsidR="00AB7B2C" w:rsidRDefault="009015CD">
            <w:pPr>
              <w:pStyle w:val="TableParagraph"/>
              <w:spacing w:line="246" w:lineRule="exact"/>
              <w:ind w:left="113"/>
            </w:pPr>
            <w:r>
              <w:rPr>
                <w:spacing w:val="-5"/>
              </w:rPr>
              <w:t>IMT</w:t>
            </w:r>
          </w:p>
        </w:tc>
      </w:tr>
      <w:tr w:rsidR="00AB7B2C" w14:paraId="7B12CF51" w14:textId="77777777">
        <w:trPr>
          <w:trHeight w:val="268"/>
        </w:trPr>
        <w:tc>
          <w:tcPr>
            <w:tcW w:w="2280" w:type="dxa"/>
          </w:tcPr>
          <w:p w14:paraId="08509384" w14:textId="77777777" w:rsidR="00AB7B2C" w:rsidRDefault="009015CD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504" w:type="dxa"/>
          </w:tcPr>
          <w:p w14:paraId="1637F085" w14:textId="476004D6" w:rsidR="00AB7B2C" w:rsidRDefault="002B0E5B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Enterprise Architect</w:t>
            </w:r>
            <w:r w:rsidR="007F7BED">
              <w:rPr>
                <w:spacing w:val="-2"/>
              </w:rPr>
              <w:t xml:space="preserve">ure </w:t>
            </w:r>
            <w:r w:rsidR="009B625C">
              <w:rPr>
                <w:spacing w:val="-2"/>
              </w:rPr>
              <w:t>- Infrastructure</w:t>
            </w:r>
          </w:p>
        </w:tc>
      </w:tr>
      <w:tr w:rsidR="00AB7B2C" w14:paraId="72EF75BE" w14:textId="77777777">
        <w:trPr>
          <w:trHeight w:val="268"/>
        </w:trPr>
        <w:tc>
          <w:tcPr>
            <w:tcW w:w="2280" w:type="dxa"/>
          </w:tcPr>
          <w:p w14:paraId="1BA84EB0" w14:textId="77777777" w:rsidR="00AB7B2C" w:rsidRDefault="009015CD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7504" w:type="dxa"/>
          </w:tcPr>
          <w:p w14:paraId="22DF7DF2" w14:textId="02717589" w:rsidR="00AB7B2C" w:rsidRDefault="00244F41">
            <w:pPr>
              <w:pStyle w:val="TableParagraph"/>
              <w:spacing w:line="248" w:lineRule="exact"/>
              <w:ind w:left="113"/>
            </w:pPr>
            <w:r w:rsidRPr="00244F41">
              <w:t>Infrastructure Architecture Manager</w:t>
            </w:r>
          </w:p>
        </w:tc>
      </w:tr>
      <w:tr w:rsidR="00AB7B2C" w14:paraId="668C6736" w14:textId="77777777">
        <w:trPr>
          <w:trHeight w:val="268"/>
        </w:trPr>
        <w:tc>
          <w:tcPr>
            <w:tcW w:w="2280" w:type="dxa"/>
          </w:tcPr>
          <w:p w14:paraId="6784E924" w14:textId="77777777" w:rsidR="00AB7B2C" w:rsidRDefault="009015CD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7504" w:type="dxa"/>
          </w:tcPr>
          <w:p w14:paraId="70F0F24D" w14:textId="77777777" w:rsidR="00AB7B2C" w:rsidRDefault="009015CD">
            <w:pPr>
              <w:pStyle w:val="TableParagraph"/>
              <w:spacing w:line="248" w:lineRule="exact"/>
              <w:ind w:left="113"/>
            </w:pPr>
            <w:r>
              <w:rPr>
                <w:spacing w:val="-10"/>
              </w:rPr>
              <w:t>5</w:t>
            </w:r>
          </w:p>
        </w:tc>
      </w:tr>
      <w:tr w:rsidR="00AB7B2C" w14:paraId="14E42DDE" w14:textId="77777777">
        <w:trPr>
          <w:trHeight w:val="270"/>
        </w:trPr>
        <w:tc>
          <w:tcPr>
            <w:tcW w:w="9784" w:type="dxa"/>
            <w:gridSpan w:val="2"/>
            <w:tcBorders>
              <w:left w:val="nil"/>
              <w:right w:val="nil"/>
            </w:tcBorders>
          </w:tcPr>
          <w:p w14:paraId="33606A8B" w14:textId="77777777" w:rsidR="00AB7B2C" w:rsidRDefault="00AB7B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B7B2C" w14:paraId="34DABB97" w14:textId="77777777">
        <w:trPr>
          <w:trHeight w:val="7520"/>
        </w:trPr>
        <w:tc>
          <w:tcPr>
            <w:tcW w:w="2280" w:type="dxa"/>
          </w:tcPr>
          <w:p w14:paraId="10C0492F" w14:textId="77777777" w:rsidR="00AB7B2C" w:rsidRDefault="009015CD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7504" w:type="dxa"/>
          </w:tcPr>
          <w:p w14:paraId="3BC45802" w14:textId="315DD091" w:rsidR="00AB7B2C" w:rsidRDefault="009015CD">
            <w:pPr>
              <w:pStyle w:val="TableParagraph"/>
              <w:ind w:left="154" w:right="404"/>
            </w:pPr>
            <w:r>
              <w:t>The</w:t>
            </w:r>
            <w:r w:rsidR="000B4A2C">
              <w:t xml:space="preserve"> Senior Enterprise Infrastructure</w:t>
            </w:r>
            <w:r w:rsidR="000B4A2C">
              <w:rPr>
                <w:spacing w:val="-11"/>
              </w:rPr>
              <w:t xml:space="preserve"> </w:t>
            </w:r>
            <w:r w:rsidR="000B4A2C">
              <w:t>Architect</w:t>
            </w:r>
            <w:r>
              <w:t xml:space="preserve"> plays a vital role in guiding the strategic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operational</w:t>
            </w:r>
            <w:r>
              <w:rPr>
                <w:spacing w:val="-3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infrastructure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cybersecurity. This includes designing and managing a converged IT infrastructure that integrates </w:t>
            </w:r>
            <w:proofErr w:type="spellStart"/>
            <w:r>
              <w:t>compute</w:t>
            </w:r>
            <w:proofErr w:type="spellEnd"/>
            <w:r>
              <w:t xml:space="preserve">, networking, storage, and security components, and aligning it with our </w:t>
            </w:r>
            <w:proofErr w:type="spellStart"/>
            <w:r>
              <w:t>organisation's</w:t>
            </w:r>
            <w:proofErr w:type="spellEnd"/>
            <w:r>
              <w:t xml:space="preserve"> IT strategy and the evolving cybersecurity </w:t>
            </w:r>
            <w:r>
              <w:rPr>
                <w:spacing w:val="-2"/>
              </w:rPr>
              <w:t>landscape.</w:t>
            </w:r>
          </w:p>
          <w:p w14:paraId="76710696" w14:textId="5DACA0F8" w:rsidR="00AB7B2C" w:rsidRDefault="009015CD">
            <w:pPr>
              <w:pStyle w:val="TableParagraph"/>
              <w:spacing w:before="267"/>
              <w:ind w:left="154" w:right="404"/>
            </w:pPr>
            <w:r>
              <w:t xml:space="preserve">As </w:t>
            </w:r>
            <w:r w:rsidR="000B4A2C">
              <w:t xml:space="preserve">a Senior member </w:t>
            </w:r>
            <w:r>
              <w:t xml:space="preserve">of the infrastructure team, the </w:t>
            </w:r>
            <w:r w:rsidR="000B4A2C">
              <w:t>Senior Enterprise Infrastructure</w:t>
            </w:r>
            <w:r w:rsidR="000B4A2C">
              <w:rPr>
                <w:spacing w:val="-11"/>
              </w:rPr>
              <w:t xml:space="preserve"> </w:t>
            </w:r>
            <w:proofErr w:type="gramStart"/>
            <w:r w:rsidR="000B4A2C">
              <w:t>Architect</w:t>
            </w:r>
            <w:r w:rsidR="000B4A2C">
              <w:rPr>
                <w:spacing w:val="-12"/>
              </w:rPr>
              <w:t xml:space="preserve">  </w:t>
            </w:r>
            <w:r>
              <w:t>fosters</w:t>
            </w:r>
            <w:proofErr w:type="gramEnd"/>
            <w:r>
              <w:t xml:space="preserve"> a culture of high performance and cybersecurity vigilance, implementing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mentoring,</w:t>
            </w:r>
            <w:r>
              <w:rPr>
                <w:spacing w:val="-6"/>
              </w:rPr>
              <w:t xml:space="preserve"> </w:t>
            </w:r>
            <w:r>
              <w:t>coaching,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management practices. Collaborating with other IT leaders, they ensure the seamless integration of infrastructure projects, thereby enhancing our operational resilience and cybersecurity defenses.</w:t>
            </w:r>
          </w:p>
          <w:p w14:paraId="69169BBB" w14:textId="77777777" w:rsidR="00AB7B2C" w:rsidRDefault="00AB7B2C">
            <w:pPr>
              <w:pStyle w:val="TableParagraph"/>
              <w:ind w:left="0"/>
              <w:rPr>
                <w:b/>
              </w:rPr>
            </w:pPr>
          </w:p>
          <w:p w14:paraId="23613CDC" w14:textId="4E84FFD3" w:rsidR="00AB7B2C" w:rsidRDefault="009015CD">
            <w:pPr>
              <w:pStyle w:val="TableParagraph"/>
              <w:ind w:left="154" w:right="404"/>
            </w:pPr>
            <w:r>
              <w:t>The</w:t>
            </w:r>
            <w:r w:rsidR="000B4A2C">
              <w:t xml:space="preserve"> Senior Enterprise Infrastructure</w:t>
            </w:r>
            <w:r w:rsidR="000B4A2C">
              <w:rPr>
                <w:spacing w:val="-11"/>
              </w:rPr>
              <w:t xml:space="preserve"> </w:t>
            </w:r>
            <w:r w:rsidR="000B4A2C">
              <w:t>Architect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oversees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 w:rsidR="000B4A2C">
              <w:rPr>
                <w:spacing w:val="-5"/>
              </w:rPr>
              <w:t>Enterprise Architecture</w:t>
            </w:r>
            <w:r>
              <w:t xml:space="preserve"> strategy, managing its performance, cost-efficiency, and security. They adeptly handle relationships with external vendors to ensure </w:t>
            </w:r>
            <w:proofErr w:type="gramStart"/>
            <w:r>
              <w:t>the delivery</w:t>
            </w:r>
            <w:proofErr w:type="gramEnd"/>
            <w:r>
              <w:t xml:space="preserve"> of high-quality services.</w:t>
            </w:r>
          </w:p>
          <w:p w14:paraId="64689B49" w14:textId="77777777" w:rsidR="00AB7B2C" w:rsidRDefault="00AB7B2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C1A37C8" w14:textId="58808F1D" w:rsidR="00AB7B2C" w:rsidRDefault="009015CD">
            <w:pPr>
              <w:pStyle w:val="TableParagraph"/>
              <w:ind w:left="154" w:right="408"/>
            </w:pPr>
            <w:r>
              <w:t>In this role, significant collaboration with both internal and external stakeholders is crucial for the design and ongoing management of the IT infrastructure. Reporting directly to the</w:t>
            </w:r>
            <w:r w:rsidR="00244F41">
              <w:t xml:space="preserve"> </w:t>
            </w:r>
            <w:r w:rsidR="00244F41" w:rsidRPr="00244F41">
              <w:t>Infrastructure Architecture Manager</w:t>
            </w:r>
            <w:r>
              <w:t xml:space="preserve">, the </w:t>
            </w:r>
            <w:r w:rsidR="007F7BED">
              <w:t>Senior Enterprise Infrastructure</w:t>
            </w:r>
            <w:r w:rsidR="007F7BED">
              <w:rPr>
                <w:spacing w:val="-11"/>
              </w:rPr>
              <w:t xml:space="preserve"> </w:t>
            </w:r>
            <w:r w:rsidR="007F7BED">
              <w:t xml:space="preserve">Architect </w:t>
            </w:r>
            <w:r>
              <w:t>provides insightful recommendations and leads the implementation of approved infrastructure initiatives, while staying abreast of</w:t>
            </w:r>
            <w:r>
              <w:rPr>
                <w:spacing w:val="-5"/>
              </w:rPr>
              <w:t xml:space="preserve"> </w:t>
            </w:r>
            <w:r>
              <w:t>emerging</w:t>
            </w:r>
            <w:r>
              <w:rPr>
                <w:spacing w:val="-6"/>
              </w:rPr>
              <w:t xml:space="preserve"> </w:t>
            </w:r>
            <w:r>
              <w:t>technologies,</w:t>
            </w:r>
            <w:r>
              <w:rPr>
                <w:spacing w:val="-7"/>
              </w:rPr>
              <w:t xml:space="preserve"> </w:t>
            </w:r>
            <w:r>
              <w:t>cybersecurity</w:t>
            </w:r>
            <w:r>
              <w:rPr>
                <w:spacing w:val="-6"/>
              </w:rPr>
              <w:t xml:space="preserve"> </w:t>
            </w:r>
            <w:r>
              <w:t>threats,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4"/>
              </w:rPr>
              <w:t xml:space="preserve"> </w:t>
            </w:r>
            <w:r>
              <w:t>developments. Their goal is to ensure our infrastructure remains robust, secure, and ready for the future.</w:t>
            </w:r>
          </w:p>
        </w:tc>
      </w:tr>
      <w:tr w:rsidR="00AB7B2C" w14:paraId="0CD14ADC" w14:textId="77777777">
        <w:trPr>
          <w:trHeight w:val="3842"/>
        </w:trPr>
        <w:tc>
          <w:tcPr>
            <w:tcW w:w="2280" w:type="dxa"/>
          </w:tcPr>
          <w:p w14:paraId="465B51B8" w14:textId="77777777" w:rsidR="00AB7B2C" w:rsidRDefault="009015CD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accountabilities</w:t>
            </w:r>
          </w:p>
        </w:tc>
        <w:tc>
          <w:tcPr>
            <w:tcW w:w="7504" w:type="dxa"/>
          </w:tcPr>
          <w:p w14:paraId="385ACCB9" w14:textId="77777777" w:rsidR="00AB7B2C" w:rsidRDefault="009015CD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Strategic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0E6C969F" w14:textId="77777777" w:rsidR="00AB7B2C" w:rsidRDefault="009015CD" w:rsidP="00EE20CB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ind w:right="468"/>
            </w:pPr>
            <w:r>
              <w:t>Design,</w:t>
            </w:r>
            <w:r>
              <w:rPr>
                <w:spacing w:val="-4"/>
              </w:rPr>
              <w:t xml:space="preserve"> </w:t>
            </w:r>
            <w:r>
              <w:t>deploy,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converged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infrastructure</w:t>
            </w:r>
            <w:r>
              <w:rPr>
                <w:spacing w:val="-4"/>
              </w:rPr>
              <w:t xml:space="preserve"> </w:t>
            </w:r>
            <w:r>
              <w:t xml:space="preserve">integrating </w:t>
            </w:r>
            <w:proofErr w:type="spellStart"/>
            <w:proofErr w:type="gramStart"/>
            <w:r>
              <w:t>compute</w:t>
            </w:r>
            <w:proofErr w:type="spellEnd"/>
            <w:proofErr w:type="gramEnd"/>
            <w:r>
              <w:t>, networking, storage, and security.</w:t>
            </w:r>
          </w:p>
          <w:p w14:paraId="76DB1B30" w14:textId="77777777" w:rsidR="00AB7B2C" w:rsidRDefault="009015CD" w:rsidP="00EE20CB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ind w:right="190"/>
            </w:pPr>
            <w:r>
              <w:t>Develop and execute a future-focused infrastructure roadmap aligned 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organisation's</w:t>
            </w:r>
            <w:proofErr w:type="spellEnd"/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evolving</w:t>
            </w:r>
            <w:r>
              <w:rPr>
                <w:spacing w:val="-5"/>
              </w:rPr>
              <w:t xml:space="preserve"> </w:t>
            </w:r>
            <w:r>
              <w:t>cybersecurity</w:t>
            </w:r>
            <w:r>
              <w:rPr>
                <w:spacing w:val="-5"/>
              </w:rPr>
              <w:t xml:space="preserve"> </w:t>
            </w:r>
            <w:r>
              <w:t>landscape.</w:t>
            </w:r>
          </w:p>
          <w:p w14:paraId="4EAF00F0" w14:textId="77777777" w:rsidR="00AB7B2C" w:rsidRDefault="009015CD" w:rsidP="00EE20CB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</w:pPr>
            <w:r>
              <w:t>Lead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implementation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approved</w:t>
            </w:r>
            <w:r>
              <w:rPr>
                <w:spacing w:val="-6"/>
              </w:rPr>
              <w:t xml:space="preserve"> </w:t>
            </w:r>
            <w:r>
              <w:t>infrastructure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initiatives.</w:t>
            </w:r>
          </w:p>
          <w:p w14:paraId="2AC3E4CF" w14:textId="77777777" w:rsidR="00AB7B2C" w:rsidRDefault="00AB7B2C">
            <w:pPr>
              <w:pStyle w:val="TableParagraph"/>
              <w:ind w:left="0"/>
              <w:rPr>
                <w:b/>
              </w:rPr>
            </w:pPr>
          </w:p>
          <w:p w14:paraId="382DA913" w14:textId="58303145" w:rsidR="00AB7B2C" w:rsidRDefault="00EE20CB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Enterprise Architecture</w:t>
            </w:r>
          </w:p>
          <w:p w14:paraId="09550210" w14:textId="77777777" w:rsidR="00EE20CB" w:rsidRDefault="00EE20CB" w:rsidP="00EE20C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contextualSpacing/>
            </w:pPr>
            <w:r>
              <w:t>A</w:t>
            </w:r>
            <w:r w:rsidRPr="004416E4">
              <w:t>ligning the enterprise architecture with the overall business strategy and objectives</w:t>
            </w:r>
          </w:p>
          <w:p w14:paraId="1D3CCCEC" w14:textId="5293A8CF" w:rsidR="00EE20CB" w:rsidRDefault="00EE20CB" w:rsidP="00EE20C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contextualSpacing/>
            </w:pPr>
            <w:r>
              <w:t>O</w:t>
            </w:r>
            <w:r w:rsidRPr="004416E4">
              <w:t xml:space="preserve">verseeing the integration of new </w:t>
            </w:r>
            <w:r>
              <w:t xml:space="preserve">cloud </w:t>
            </w:r>
            <w:r w:rsidRPr="004416E4">
              <w:t>technologies into the existing IT infrastructure</w:t>
            </w:r>
            <w:r>
              <w:t>, ensuring</w:t>
            </w:r>
            <w:r>
              <w:rPr>
                <w:spacing w:val="-7"/>
              </w:rPr>
              <w:t xml:space="preserve"> </w:t>
            </w:r>
            <w:r>
              <w:t>optimal performance, cost-efficiency, and security</w:t>
            </w:r>
            <w:r w:rsidRPr="004416E4">
              <w:t xml:space="preserve"> and collaborating with key stakeholders to ensure their needs are met. </w:t>
            </w:r>
          </w:p>
          <w:p w14:paraId="408E3A8C" w14:textId="77777777" w:rsidR="00EE20CB" w:rsidRPr="004416E4" w:rsidRDefault="00EE20CB" w:rsidP="00EE20C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contextualSpacing/>
            </w:pPr>
            <w:r>
              <w:t>E</w:t>
            </w:r>
            <w:r w:rsidRPr="004416E4">
              <w:t xml:space="preserve">stablishing governance frameworks and standards, managing the performance and cost-efficiency of the architecture, and maintaining relationships with external vendors to ensure high-quality service delivery. </w:t>
            </w:r>
          </w:p>
          <w:p w14:paraId="2B68EB45" w14:textId="77777777" w:rsidR="00EE20CB" w:rsidRPr="004416E4" w:rsidRDefault="00EE20CB" w:rsidP="00EE20C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contextualSpacing/>
            </w:pPr>
            <w:r>
              <w:t>D</w:t>
            </w:r>
            <w:r w:rsidRPr="004416E4">
              <w:t>eveloping, maintaining, and owning the technology architecture reference model to ensure it aligns with industry standards and ensur</w:t>
            </w:r>
            <w:r>
              <w:t>ing</w:t>
            </w:r>
            <w:r w:rsidRPr="004416E4">
              <w:t xml:space="preserve"> that the enterprise architecture remains robust, secure, and capable of supporting the </w:t>
            </w:r>
            <w:proofErr w:type="spellStart"/>
            <w:r w:rsidRPr="004416E4">
              <w:t>organisation's</w:t>
            </w:r>
            <w:proofErr w:type="spellEnd"/>
            <w:r w:rsidRPr="004416E4">
              <w:t xml:space="preserve"> goals and future growth. </w:t>
            </w:r>
          </w:p>
          <w:p w14:paraId="455C9BC9" w14:textId="22ED6C00" w:rsidR="00AB7B2C" w:rsidRDefault="00AB7B2C" w:rsidP="00EE20CB">
            <w:pPr>
              <w:pStyle w:val="TableParagraph"/>
              <w:tabs>
                <w:tab w:val="left" w:pos="833"/>
              </w:tabs>
              <w:spacing w:before="1" w:line="261" w:lineRule="exact"/>
            </w:pPr>
          </w:p>
        </w:tc>
      </w:tr>
    </w:tbl>
    <w:p w14:paraId="54318F6B" w14:textId="77777777" w:rsidR="00AB7B2C" w:rsidRDefault="00AB7B2C">
      <w:pPr>
        <w:spacing w:line="261" w:lineRule="exact"/>
        <w:sectPr w:rsidR="00AB7B2C">
          <w:headerReference w:type="default" r:id="rId7"/>
          <w:type w:val="continuous"/>
          <w:pgSz w:w="11920" w:h="16850"/>
          <w:pgMar w:top="1380" w:right="920" w:bottom="280" w:left="960" w:header="708" w:footer="0" w:gutter="0"/>
          <w:pgNumType w:start="1"/>
          <w:cols w:space="720"/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7504"/>
      </w:tblGrid>
      <w:tr w:rsidR="00AB7B2C" w14:paraId="11CA226A" w14:textId="77777777">
        <w:trPr>
          <w:trHeight w:val="14183"/>
        </w:trPr>
        <w:tc>
          <w:tcPr>
            <w:tcW w:w="2280" w:type="dxa"/>
          </w:tcPr>
          <w:p w14:paraId="0C57F03D" w14:textId="77777777" w:rsidR="00AB7B2C" w:rsidRDefault="00AB7B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04" w:type="dxa"/>
          </w:tcPr>
          <w:p w14:paraId="24A80B02" w14:textId="77777777" w:rsidR="00AB7B2C" w:rsidRDefault="009015CD">
            <w:pPr>
              <w:pStyle w:val="TableParagraph"/>
              <w:spacing w:before="268"/>
              <w:ind w:left="113"/>
              <w:rPr>
                <w:b/>
              </w:rPr>
            </w:pPr>
            <w:r>
              <w:rPr>
                <w:b/>
              </w:rPr>
              <w:t>Operational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Excellence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Resolution</w:t>
            </w:r>
          </w:p>
          <w:p w14:paraId="5DBB2411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1"/>
            </w:pPr>
            <w:r>
              <w:t>Efficiently</w:t>
            </w:r>
            <w:r>
              <w:rPr>
                <w:spacing w:val="-9"/>
              </w:rPr>
              <w:t xml:space="preserve"> </w:t>
            </w:r>
            <w:r>
              <w:t>handle</w:t>
            </w:r>
            <w:r>
              <w:rPr>
                <w:spacing w:val="-6"/>
              </w:rPr>
              <w:t xml:space="preserve"> </w:t>
            </w:r>
            <w:r>
              <w:t>complex</w:t>
            </w:r>
            <w:r>
              <w:rPr>
                <w:spacing w:val="-7"/>
              </w:rPr>
              <w:t xml:space="preserve"> </w:t>
            </w:r>
            <w:r>
              <w:t>infrastructure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cybersecurity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issues.</w:t>
            </w:r>
          </w:p>
          <w:p w14:paraId="6F637FEE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ind w:right="483"/>
            </w:pPr>
            <w:r>
              <w:t>Proactively monitor and respond to emerging trends, threats, and opportunities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infrastructure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cybersecurity</w:t>
            </w:r>
            <w:r>
              <w:rPr>
                <w:spacing w:val="-5"/>
              </w:rPr>
              <w:t xml:space="preserve"> </w:t>
            </w:r>
            <w:r>
              <w:t>environment.</w:t>
            </w:r>
          </w:p>
          <w:p w14:paraId="572FD2E8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3" w:line="237" w:lineRule="auto"/>
              <w:ind w:right="476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ultimate</w:t>
            </w:r>
            <w:r>
              <w:rPr>
                <w:spacing w:val="-3"/>
              </w:rPr>
              <w:t xml:space="preserve"> </w:t>
            </w:r>
            <w:r>
              <w:t>backstop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escalation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technical incidents, requests and problems.</w:t>
            </w:r>
          </w:p>
          <w:p w14:paraId="60BAFB73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2"/>
              <w:ind w:right="362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insights</w:t>
            </w:r>
            <w:r>
              <w:rPr>
                <w:spacing w:val="-4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the Head of IT.</w:t>
            </w:r>
          </w:p>
          <w:p w14:paraId="004D5D92" w14:textId="228AF4CD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ind w:right="161"/>
            </w:pPr>
            <w:r>
              <w:t>Coordinate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="003E6B59">
              <w:rPr>
                <w:spacing w:val="-6"/>
              </w:rPr>
              <w:t xml:space="preserve">Service </w:t>
            </w: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of critical incidents and where necessary conduct root cause analysis for such incidents.</w:t>
            </w:r>
          </w:p>
          <w:p w14:paraId="330B6802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2"/>
              <w:ind w:right="316"/>
            </w:pPr>
            <w:r>
              <w:t>Manage</w:t>
            </w:r>
            <w:r>
              <w:rPr>
                <w:spacing w:val="-2"/>
              </w:rPr>
              <w:t xml:space="preserve"> </w:t>
            </w:r>
            <w:r>
              <w:t>(via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Infrastructure</w:t>
            </w:r>
            <w:proofErr w:type="gramEnd"/>
            <w:r>
              <w:rPr>
                <w:spacing w:val="-3"/>
              </w:rPr>
              <w:t xml:space="preserve"> </w:t>
            </w:r>
            <w:r>
              <w:t>team)</w:t>
            </w:r>
            <w:r>
              <w:rPr>
                <w:spacing w:val="-6"/>
              </w:rPr>
              <w:t xml:space="preserve"> </w:t>
            </w:r>
            <w:r>
              <w:t>reoccurring</w:t>
            </w:r>
            <w:r>
              <w:rPr>
                <w:spacing w:val="-4"/>
              </w:rPr>
              <w:t xml:space="preserve"> </w:t>
            </w:r>
            <w:r>
              <w:t>faults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errors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 IT infrastructure, working through Problem Management processes to ensure Continual Improvement of systems.</w:t>
            </w:r>
          </w:p>
          <w:p w14:paraId="57A1D085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ind w:right="1003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followed</w:t>
            </w:r>
            <w:r>
              <w:rPr>
                <w:spacing w:val="-5"/>
              </w:rPr>
              <w:t xml:space="preserve"> </w:t>
            </w:r>
            <w:r>
              <w:t>throughout</w:t>
            </w:r>
            <w:r>
              <w:rPr>
                <w:spacing w:val="-5"/>
              </w:rPr>
              <w:t xml:space="preserve"> </w:t>
            </w:r>
            <w:r>
              <w:t>the infrastructure team.</w:t>
            </w:r>
          </w:p>
          <w:p w14:paraId="1C6F360B" w14:textId="77777777" w:rsidR="00AB7B2C" w:rsidRDefault="00AB7B2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179069B" w14:textId="77777777" w:rsidR="00AB7B2C" w:rsidRDefault="009015CD">
            <w:pPr>
              <w:pStyle w:val="TableParagraph"/>
              <w:ind w:left="113"/>
              <w:jc w:val="both"/>
              <w:rPr>
                <w:b/>
              </w:rPr>
            </w:pPr>
            <w:r>
              <w:rPr>
                <w:b/>
              </w:rPr>
              <w:t>Stakeholder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Collaboration</w:t>
            </w:r>
          </w:p>
          <w:p w14:paraId="4AFF5481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1"/>
              <w:ind w:right="52"/>
              <w:jc w:val="both"/>
            </w:pPr>
            <w:r>
              <w:t>Build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1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key stakeholders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>, effectively</w:t>
            </w:r>
            <w:r>
              <w:rPr>
                <w:spacing w:val="-2"/>
              </w:rPr>
              <w:t xml:space="preserve"> </w:t>
            </w:r>
            <w:r>
              <w:t>representing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EUS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IMT</w:t>
            </w:r>
            <w:r>
              <w:rPr>
                <w:spacing w:val="-4"/>
              </w:rPr>
              <w:t xml:space="preserve"> </w:t>
            </w:r>
            <w:r>
              <w:t>Department as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whole.</w:t>
            </w:r>
          </w:p>
          <w:p w14:paraId="4059BDCB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1"/>
              <w:ind w:right="46"/>
              <w:jc w:val="both"/>
            </w:pP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stakeholders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 design and ongoing management of the IT infrastructure.</w:t>
            </w:r>
          </w:p>
          <w:p w14:paraId="4DD2E1EC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ind w:right="246"/>
            </w:pP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4"/>
              </w:rPr>
              <w:t xml:space="preserve"> </w:t>
            </w:r>
            <w:r>
              <w:t>decision-making</w:t>
            </w:r>
            <w:r>
              <w:rPr>
                <w:spacing w:val="-5"/>
              </w:rPr>
              <w:t xml:space="preserve"> </w:t>
            </w:r>
            <w:r>
              <w:t>processes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forward- thinking recommendations.</w:t>
            </w:r>
          </w:p>
          <w:p w14:paraId="2E31F806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ind w:right="676"/>
            </w:pPr>
            <w:r>
              <w:t>Represent</w:t>
            </w:r>
            <w:r>
              <w:rPr>
                <w:spacing w:val="-3"/>
              </w:rPr>
              <w:t xml:space="preserve"> </w:t>
            </w:r>
            <w:r>
              <w:t>IMT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wider</w:t>
            </w:r>
            <w:r>
              <w:rPr>
                <w:spacing w:val="-2"/>
              </w:rPr>
              <w:t xml:space="preserve"> </w:t>
            </w:r>
            <w:r>
              <w:t>Turning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and external forums as required.</w:t>
            </w:r>
          </w:p>
          <w:p w14:paraId="4E04B720" w14:textId="77777777" w:rsidR="00AB7B2C" w:rsidRDefault="00AB7B2C">
            <w:pPr>
              <w:pStyle w:val="TableParagraph"/>
              <w:ind w:left="0"/>
              <w:rPr>
                <w:b/>
              </w:rPr>
            </w:pPr>
          </w:p>
          <w:p w14:paraId="25F22244" w14:textId="77777777" w:rsidR="00AB7B2C" w:rsidRDefault="009015CD">
            <w:pPr>
              <w:pStyle w:val="TableParagraph"/>
              <w:spacing w:line="268" w:lineRule="exact"/>
              <w:ind w:left="56"/>
              <w:rPr>
                <w:b/>
              </w:rPr>
            </w:pPr>
            <w:r>
              <w:rPr>
                <w:b/>
              </w:rPr>
              <w:t>Industry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Awareness</w:t>
            </w:r>
          </w:p>
          <w:p w14:paraId="551943CC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ind w:right="21"/>
            </w:pPr>
            <w:r>
              <w:t>Stay</w:t>
            </w:r>
            <w:r>
              <w:rPr>
                <w:spacing w:val="-3"/>
              </w:rPr>
              <w:t xml:space="preserve"> </w:t>
            </w:r>
            <w:r>
              <w:t>abreast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emerging</w:t>
            </w:r>
            <w:r>
              <w:rPr>
                <w:spacing w:val="-5"/>
              </w:rPr>
              <w:t xml:space="preserve"> </w:t>
            </w:r>
            <w:r>
              <w:t>technologies,</w:t>
            </w:r>
            <w:r>
              <w:rPr>
                <w:spacing w:val="-6"/>
              </w:rPr>
              <w:t xml:space="preserve"> </w:t>
            </w:r>
            <w:r>
              <w:t>cybersecurity</w:t>
            </w:r>
            <w:r>
              <w:rPr>
                <w:spacing w:val="-6"/>
              </w:rPr>
              <w:t xml:space="preserve"> </w:t>
            </w:r>
            <w:r>
              <w:t>threats,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industry developments to ensure that our infrastructure remains robust, secure, and future-ready.</w:t>
            </w:r>
          </w:p>
          <w:p w14:paraId="454AD2AF" w14:textId="77777777" w:rsidR="00AB7B2C" w:rsidRDefault="00AB7B2C">
            <w:pPr>
              <w:pStyle w:val="TableParagraph"/>
              <w:ind w:left="0"/>
              <w:rPr>
                <w:b/>
              </w:rPr>
            </w:pPr>
          </w:p>
          <w:p w14:paraId="62815ACA" w14:textId="77777777" w:rsidR="00AB7B2C" w:rsidRDefault="009015CD">
            <w:pPr>
              <w:pStyle w:val="TableParagraph"/>
              <w:spacing w:before="1"/>
              <w:ind w:left="120"/>
              <w:jc w:val="both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2"/>
              </w:rPr>
              <w:t xml:space="preserve"> Management:</w:t>
            </w:r>
          </w:p>
          <w:p w14:paraId="1784E1B5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ind w:right="328"/>
              <w:jc w:val="both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risks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recommend</w:t>
            </w:r>
            <w:r>
              <w:rPr>
                <w:spacing w:val="-7"/>
              </w:rPr>
              <w:t xml:space="preserve"> </w:t>
            </w:r>
            <w:r>
              <w:t>mitigations aligned with industry best practice</w:t>
            </w:r>
          </w:p>
          <w:p w14:paraId="697DE0A5" w14:textId="2E937C5F" w:rsidR="00237F25" w:rsidRDefault="00237F25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ind w:right="328"/>
              <w:jc w:val="both"/>
            </w:pPr>
            <w:r>
              <w:t>Adherence to TOGAF design standards</w:t>
            </w:r>
          </w:p>
          <w:p w14:paraId="5FD3ACED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1"/>
              <w:ind w:right="798"/>
              <w:jc w:val="both"/>
            </w:pPr>
            <w:r>
              <w:t>Ensure</w:t>
            </w:r>
            <w:r>
              <w:rPr>
                <w:spacing w:val="-1"/>
              </w:rPr>
              <w:t xml:space="preserve"> </w:t>
            </w:r>
            <w:r>
              <w:t>risks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handled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policy, flagging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appropriate.</w:t>
            </w:r>
          </w:p>
          <w:p w14:paraId="569DE793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before="1"/>
              <w:ind w:left="832" w:hanging="359"/>
              <w:jc w:val="both"/>
            </w:pPr>
            <w:r>
              <w:t>Adhere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ISO27001</w:t>
            </w:r>
            <w:r>
              <w:rPr>
                <w:spacing w:val="-5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security.</w:t>
            </w:r>
          </w:p>
          <w:p w14:paraId="02C9C653" w14:textId="77777777" w:rsidR="00AB7B2C" w:rsidRDefault="009015CD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1"/>
              <w:ind w:right="143"/>
              <w:jc w:val="both"/>
            </w:pPr>
            <w:r>
              <w:t>Oversee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infrastructure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alarms,</w:t>
            </w:r>
            <w:r>
              <w:rPr>
                <w:spacing w:val="-5"/>
              </w:rPr>
              <w:t xml:space="preserve"> </w:t>
            </w:r>
            <w:r>
              <w:t>events, notifications and Capacity Management</w:t>
            </w:r>
          </w:p>
        </w:tc>
      </w:tr>
    </w:tbl>
    <w:p w14:paraId="12970232" w14:textId="77777777" w:rsidR="00AB7B2C" w:rsidRDefault="00AB7B2C">
      <w:pPr>
        <w:jc w:val="both"/>
        <w:sectPr w:rsidR="00AB7B2C">
          <w:type w:val="continuous"/>
          <w:pgSz w:w="11920" w:h="16850"/>
          <w:pgMar w:top="1380" w:right="920" w:bottom="280" w:left="960" w:header="708" w:footer="0" w:gutter="0"/>
          <w:cols w:space="720"/>
        </w:sectPr>
      </w:pPr>
    </w:p>
    <w:p w14:paraId="463BFFCC" w14:textId="77777777" w:rsidR="00AB7B2C" w:rsidRDefault="009015CD">
      <w:pPr>
        <w:pStyle w:val="BodyText"/>
        <w:ind w:left="1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59E00E" wp14:editId="61F53840">
                <wp:simplePos x="0" y="0"/>
                <wp:positionH relativeFrom="page">
                  <wp:posOffset>2139950</wp:posOffset>
                </wp:positionH>
                <wp:positionV relativeFrom="page">
                  <wp:posOffset>891539</wp:posOffset>
                </wp:positionV>
                <wp:extent cx="4765675" cy="31127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5675" cy="3112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F9B5FB" w14:textId="77777777" w:rsidR="00AB7B2C" w:rsidRDefault="009015CD">
                            <w:pPr>
                              <w:spacing w:line="268" w:lineRule="exact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Management:</w:t>
                            </w:r>
                          </w:p>
                          <w:p w14:paraId="6BC72A4F" w14:textId="77777777" w:rsidR="00AB7B2C" w:rsidRDefault="009015C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8"/>
                              </w:tabs>
                              <w:ind w:right="285"/>
                            </w:pPr>
                            <w:r>
                              <w:t>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infrastructure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ensuring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 and other team members encapsulate knowledge in a structured repository that is kept up to date.</w:t>
                            </w:r>
                          </w:p>
                          <w:p w14:paraId="52AF0784" w14:textId="77777777" w:rsidR="00AB7B2C" w:rsidRDefault="009015C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8"/>
                              </w:tabs>
                              <w:spacing w:before="1"/>
                              <w:ind w:right="350"/>
                            </w:pPr>
                            <w:r>
                              <w:t>Ensure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maintained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improved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staying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up- to-date</w:t>
                            </w:r>
                            <w:proofErr w:type="gramEnd"/>
                            <w:r>
                              <w:t xml:space="preserve"> with new technology and best practices.</w:t>
                            </w:r>
                          </w:p>
                          <w:p w14:paraId="1FC045AC" w14:textId="77777777" w:rsidR="00AB7B2C" w:rsidRDefault="009015C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8"/>
                              </w:tabs>
                              <w:ind w:right="198"/>
                              <w:jc w:val="both"/>
                            </w:pPr>
                            <w:r>
                              <w:t>Take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identifying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gaps both personally and within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EUS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Team, liaising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Head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IT to identify suitable up-skilling and development opportunities.</w:t>
                            </w:r>
                          </w:p>
                          <w:p w14:paraId="2E3D8E7C" w14:textId="77777777" w:rsidR="00AB7B2C" w:rsidRDefault="009015CD">
                            <w:pPr>
                              <w:spacing w:before="268"/>
                              <w:ind w:lef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Projects:</w:t>
                            </w:r>
                          </w:p>
                          <w:p w14:paraId="0A8FEAF7" w14:textId="77777777" w:rsidR="00AB7B2C" w:rsidRDefault="009015C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8"/>
                              </w:tabs>
                              <w:spacing w:before="244" w:line="249" w:lineRule="auto"/>
                              <w:ind w:right="475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Technical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Architect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strategic projects as required.</w:t>
                            </w:r>
                          </w:p>
                          <w:p w14:paraId="4E35B6E2" w14:textId="77777777" w:rsidR="00AB7B2C" w:rsidRDefault="009015C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8"/>
                              </w:tabs>
                              <w:spacing w:line="268" w:lineRule="exact"/>
                            </w:pPr>
                            <w:r>
                              <w:t>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Supplier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Workstream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projects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required.</w:t>
                            </w:r>
                          </w:p>
                          <w:p w14:paraId="7DB5DBEE" w14:textId="77777777" w:rsidR="00AB7B2C" w:rsidRDefault="009015C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8"/>
                              </w:tabs>
                              <w:spacing w:line="249" w:lineRule="auto"/>
                              <w:ind w:right="181"/>
                            </w:pPr>
                            <w:r>
                              <w:t>Ensure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smooth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initiatives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infrastructure </w:t>
                            </w:r>
                            <w:r>
                              <w:rPr>
                                <w:spacing w:val="-4"/>
                              </w:rPr>
                              <w:t>team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9E00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68.5pt;margin-top:70.2pt;width:375.25pt;height:245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" filled="f" strokeweight=".48pt">
                <v:path arrowok="t"/>
                <v:textbox inset="0,0,0,0">
                  <w:txbxContent>
                    <w:p w14:paraId="29F9B5FB" w14:textId="77777777" w:rsidR="00AB7B2C" w:rsidRDefault="009015CD">
                      <w:pPr>
                        <w:spacing w:line="268" w:lineRule="exact"/>
                        <w:ind w:left="11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Knowledge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Management:</w:t>
                      </w:r>
                    </w:p>
                    <w:p w14:paraId="6BC72A4F" w14:textId="77777777" w:rsidR="00AB7B2C" w:rsidRDefault="009015C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28"/>
                        </w:tabs>
                        <w:ind w:right="285"/>
                      </w:pPr>
                      <w:r>
                        <w:t>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infrastructure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ensuring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 and other team members encapsulate knowledge in a structured repository that is kept up to date.</w:t>
                      </w:r>
                    </w:p>
                    <w:p w14:paraId="52AF0784" w14:textId="77777777" w:rsidR="00AB7B2C" w:rsidRDefault="009015C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28"/>
                        </w:tabs>
                        <w:spacing w:before="1"/>
                        <w:ind w:right="350"/>
                      </w:pPr>
                      <w:r>
                        <w:t>Ensure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maintained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improved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staying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up- to-date</w:t>
                      </w:r>
                      <w:proofErr w:type="gramEnd"/>
                      <w:r>
                        <w:t xml:space="preserve"> with new technology and best practices.</w:t>
                      </w:r>
                    </w:p>
                    <w:p w14:paraId="1FC045AC" w14:textId="77777777" w:rsidR="00AB7B2C" w:rsidRDefault="009015C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28"/>
                        </w:tabs>
                        <w:ind w:right="198"/>
                        <w:jc w:val="both"/>
                      </w:pPr>
                      <w:r>
                        <w:t>Take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development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identifying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gaps both personally and within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EUS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Team, liaising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Head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IT to identify suitable up-skilling and development opportunities.</w:t>
                      </w:r>
                    </w:p>
                    <w:p w14:paraId="2E3D8E7C" w14:textId="77777777" w:rsidR="00AB7B2C" w:rsidRDefault="009015CD">
                      <w:pPr>
                        <w:spacing w:before="268"/>
                        <w:ind w:left="-1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Projects:</w:t>
                      </w:r>
                    </w:p>
                    <w:p w14:paraId="0A8FEAF7" w14:textId="77777777" w:rsidR="00AB7B2C" w:rsidRDefault="009015C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28"/>
                        </w:tabs>
                        <w:spacing w:before="244" w:line="249" w:lineRule="auto"/>
                        <w:ind w:right="475"/>
                      </w:pP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Technical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Architect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strategic projects as required.</w:t>
                      </w:r>
                    </w:p>
                    <w:p w14:paraId="4E35B6E2" w14:textId="77777777" w:rsidR="00AB7B2C" w:rsidRDefault="009015C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28"/>
                        </w:tabs>
                        <w:spacing w:line="268" w:lineRule="exact"/>
                      </w:pPr>
                      <w:r>
                        <w:t>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Supplier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Workstream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projects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required.</w:t>
                      </w:r>
                    </w:p>
                    <w:p w14:paraId="7DB5DBEE" w14:textId="77777777" w:rsidR="00AB7B2C" w:rsidRDefault="009015C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28"/>
                        </w:tabs>
                        <w:spacing w:line="249" w:lineRule="auto"/>
                        <w:ind w:right="181"/>
                      </w:pPr>
                      <w:r>
                        <w:t>Ensure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smooth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initiatives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infrastructure </w:t>
                      </w:r>
                      <w:r>
                        <w:rPr>
                          <w:spacing w:val="-4"/>
                        </w:rPr>
                        <w:t>team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77BCDD0" wp14:editId="039360E2">
                <wp:extent cx="1448435" cy="311912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8435" cy="3119120"/>
                          <a:chOff x="0" y="0"/>
                          <a:chExt cx="1448435" cy="31191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448435" cy="311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8435" h="3119120">
                                <a:moveTo>
                                  <a:pt x="144805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12643"/>
                                </a:lnTo>
                                <a:lnTo>
                                  <a:pt x="0" y="3118739"/>
                                </a:lnTo>
                                <a:lnTo>
                                  <a:pt x="6096" y="3118739"/>
                                </a:lnTo>
                                <a:lnTo>
                                  <a:pt x="1448054" y="3118739"/>
                                </a:lnTo>
                                <a:lnTo>
                                  <a:pt x="1448054" y="3112643"/>
                                </a:lnTo>
                                <a:lnTo>
                                  <a:pt x="6096" y="3112643"/>
                                </a:lnTo>
                                <a:lnTo>
                                  <a:pt x="6096" y="6096"/>
                                </a:lnTo>
                                <a:lnTo>
                                  <a:pt x="1448054" y="6096"/>
                                </a:lnTo>
                                <a:lnTo>
                                  <a:pt x="1448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31467" id="Group 7" o:spid="_x0000_s1026" style="width:114.05pt;height:245.6pt;mso-position-horizontal-relative:char;mso-position-vertical-relative:line" coordsize="14484,3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">
                <v:shape id="Graphic 8" o:spid="_x0000_s1027" style="position:absolute;width:14484;height:31191;visibility:visible;mso-wrap-style:square;v-text-anchor:top" coordsize="1448435,311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" path="m1448054,l6096,,,,,6096,,3112643r,6096l6096,3118739r1441958,l1448054,3112643r-1441958,l6096,6096r1441958,l14480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D10177" w14:textId="77777777" w:rsidR="00AB7B2C" w:rsidRDefault="00AB7B2C">
      <w:pPr>
        <w:rPr>
          <w:sz w:val="20"/>
        </w:rPr>
        <w:sectPr w:rsidR="00AB7B2C">
          <w:pgSz w:w="11920" w:h="16850"/>
          <w:pgMar w:top="1380" w:right="920" w:bottom="280" w:left="960" w:header="708" w:footer="0" w:gutter="0"/>
          <w:cols w:space="720"/>
        </w:sect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2441"/>
        <w:gridCol w:w="4892"/>
      </w:tblGrid>
      <w:tr w:rsidR="00AB7B2C" w14:paraId="44CDD9AA" w14:textId="77777777">
        <w:trPr>
          <w:trHeight w:val="268"/>
        </w:trPr>
        <w:tc>
          <w:tcPr>
            <w:tcW w:w="2453" w:type="dxa"/>
            <w:vMerge w:val="restart"/>
          </w:tcPr>
          <w:p w14:paraId="1B31E93B" w14:textId="77777777" w:rsidR="00AB7B2C" w:rsidRDefault="009015CD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  <w:spacing w:val="-2"/>
              </w:rPr>
              <w:t>Dimensions</w:t>
            </w:r>
          </w:p>
        </w:tc>
        <w:tc>
          <w:tcPr>
            <w:tcW w:w="2441" w:type="dxa"/>
          </w:tcPr>
          <w:p w14:paraId="64CD3C58" w14:textId="77777777" w:rsidR="00AB7B2C" w:rsidRDefault="009015CD">
            <w:pPr>
              <w:pStyle w:val="TableParagraph"/>
              <w:spacing w:line="249" w:lineRule="exact"/>
              <w:ind w:left="108"/>
            </w:pPr>
            <w:r>
              <w:t>Direct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reports</w:t>
            </w:r>
          </w:p>
        </w:tc>
        <w:tc>
          <w:tcPr>
            <w:tcW w:w="4892" w:type="dxa"/>
          </w:tcPr>
          <w:p w14:paraId="3090F9D9" w14:textId="77777777" w:rsidR="00AB7B2C" w:rsidRDefault="009015C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4</w:t>
            </w:r>
          </w:p>
        </w:tc>
      </w:tr>
      <w:tr w:rsidR="00AB7B2C" w14:paraId="1A4B9FA4" w14:textId="77777777">
        <w:trPr>
          <w:trHeight w:val="268"/>
        </w:trPr>
        <w:tc>
          <w:tcPr>
            <w:tcW w:w="2453" w:type="dxa"/>
            <w:vMerge/>
            <w:tcBorders>
              <w:top w:val="nil"/>
            </w:tcBorders>
          </w:tcPr>
          <w:p w14:paraId="282434D0" w14:textId="77777777" w:rsidR="00AB7B2C" w:rsidRDefault="00AB7B2C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</w:tcPr>
          <w:p w14:paraId="100AD22D" w14:textId="77777777" w:rsidR="00AB7B2C" w:rsidRDefault="009015CD">
            <w:pPr>
              <w:pStyle w:val="TableParagraph"/>
              <w:spacing w:line="248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overseen</w:t>
            </w:r>
          </w:p>
        </w:tc>
        <w:tc>
          <w:tcPr>
            <w:tcW w:w="4892" w:type="dxa"/>
          </w:tcPr>
          <w:p w14:paraId="0A2DCE2F" w14:textId="77777777" w:rsidR="00AB7B2C" w:rsidRDefault="009015CD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4</w:t>
            </w:r>
          </w:p>
        </w:tc>
      </w:tr>
      <w:tr w:rsidR="00AB7B2C" w14:paraId="65E9D36C" w14:textId="77777777">
        <w:trPr>
          <w:trHeight w:val="266"/>
        </w:trPr>
        <w:tc>
          <w:tcPr>
            <w:tcW w:w="2453" w:type="dxa"/>
            <w:vMerge/>
            <w:tcBorders>
              <w:top w:val="nil"/>
            </w:tcBorders>
          </w:tcPr>
          <w:p w14:paraId="623823C1" w14:textId="77777777" w:rsidR="00AB7B2C" w:rsidRDefault="00AB7B2C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</w:tcPr>
          <w:p w14:paraId="1EC08067" w14:textId="77777777" w:rsidR="00AB7B2C" w:rsidRDefault="009015CD">
            <w:pPr>
              <w:pStyle w:val="TableParagraph"/>
              <w:spacing w:line="246" w:lineRule="exact"/>
              <w:ind w:left="108"/>
            </w:pPr>
            <w:r>
              <w:t>Internal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contacts</w:t>
            </w:r>
          </w:p>
        </w:tc>
        <w:tc>
          <w:tcPr>
            <w:tcW w:w="4892" w:type="dxa"/>
          </w:tcPr>
          <w:p w14:paraId="5A0AA85D" w14:textId="77777777" w:rsidR="00AB7B2C" w:rsidRDefault="009015CD">
            <w:pPr>
              <w:pStyle w:val="TableParagraph"/>
              <w:spacing w:line="246" w:lineRule="exact"/>
              <w:ind w:left="108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Functions</w:t>
            </w:r>
          </w:p>
        </w:tc>
      </w:tr>
      <w:tr w:rsidR="00AB7B2C" w14:paraId="0AA4032F" w14:textId="77777777">
        <w:trPr>
          <w:trHeight w:val="268"/>
        </w:trPr>
        <w:tc>
          <w:tcPr>
            <w:tcW w:w="2453" w:type="dxa"/>
            <w:vMerge/>
            <w:tcBorders>
              <w:top w:val="nil"/>
            </w:tcBorders>
          </w:tcPr>
          <w:p w14:paraId="5660B5B1" w14:textId="77777777" w:rsidR="00AB7B2C" w:rsidRDefault="00AB7B2C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</w:tcPr>
          <w:p w14:paraId="572730E0" w14:textId="77777777" w:rsidR="00AB7B2C" w:rsidRDefault="009015CD">
            <w:pPr>
              <w:pStyle w:val="TableParagraph"/>
              <w:spacing w:line="248" w:lineRule="exact"/>
              <w:ind w:left="108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contacts</w:t>
            </w:r>
          </w:p>
        </w:tc>
        <w:tc>
          <w:tcPr>
            <w:tcW w:w="4892" w:type="dxa"/>
          </w:tcPr>
          <w:p w14:paraId="158AD898" w14:textId="77777777" w:rsidR="00AB7B2C" w:rsidRDefault="009015CD">
            <w:pPr>
              <w:pStyle w:val="TableParagraph"/>
              <w:spacing w:line="248" w:lineRule="exact"/>
              <w:ind w:left="108"/>
            </w:pPr>
            <w:r>
              <w:t>Vendors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Customers</w:t>
            </w:r>
          </w:p>
        </w:tc>
      </w:tr>
      <w:tr w:rsidR="00AB7B2C" w14:paraId="584C2532" w14:textId="77777777">
        <w:trPr>
          <w:trHeight w:val="268"/>
        </w:trPr>
        <w:tc>
          <w:tcPr>
            <w:tcW w:w="2453" w:type="dxa"/>
            <w:vMerge/>
            <w:tcBorders>
              <w:top w:val="nil"/>
            </w:tcBorders>
          </w:tcPr>
          <w:p w14:paraId="511ACBE2" w14:textId="77777777" w:rsidR="00AB7B2C" w:rsidRDefault="00AB7B2C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</w:tcPr>
          <w:p w14:paraId="0C0C8495" w14:textId="77777777" w:rsidR="00AB7B2C" w:rsidRDefault="009015CD">
            <w:pPr>
              <w:pStyle w:val="TableParagraph"/>
              <w:spacing w:line="248" w:lineRule="exact"/>
              <w:ind w:left="108"/>
            </w:pPr>
            <w:r>
              <w:t>Planning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outlook</w:t>
            </w:r>
          </w:p>
        </w:tc>
        <w:tc>
          <w:tcPr>
            <w:tcW w:w="4892" w:type="dxa"/>
          </w:tcPr>
          <w:p w14:paraId="5746F5AF" w14:textId="77777777" w:rsidR="00AB7B2C" w:rsidRDefault="009015CD">
            <w:pPr>
              <w:pStyle w:val="TableParagraph"/>
              <w:spacing w:line="248" w:lineRule="exact"/>
              <w:ind w:left="108"/>
            </w:pPr>
            <w:r>
              <w:t>36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months</w:t>
            </w:r>
          </w:p>
        </w:tc>
      </w:tr>
      <w:tr w:rsidR="00AB7B2C" w14:paraId="51A6F1C3" w14:textId="77777777">
        <w:trPr>
          <w:trHeight w:val="806"/>
        </w:trPr>
        <w:tc>
          <w:tcPr>
            <w:tcW w:w="2453" w:type="dxa"/>
            <w:vMerge/>
            <w:tcBorders>
              <w:top w:val="nil"/>
            </w:tcBorders>
          </w:tcPr>
          <w:p w14:paraId="7C3BDB35" w14:textId="77777777" w:rsidR="00AB7B2C" w:rsidRDefault="00AB7B2C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</w:tcPr>
          <w:p w14:paraId="1F557D9C" w14:textId="77777777" w:rsidR="00AB7B2C" w:rsidRDefault="009015CD">
            <w:pPr>
              <w:pStyle w:val="TableParagraph"/>
              <w:spacing w:before="6"/>
              <w:ind w:left="108"/>
            </w:pPr>
            <w:r>
              <w:t>Problems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solved</w:t>
            </w:r>
          </w:p>
        </w:tc>
        <w:tc>
          <w:tcPr>
            <w:tcW w:w="4892" w:type="dxa"/>
          </w:tcPr>
          <w:p w14:paraId="2DC09F2B" w14:textId="77777777" w:rsidR="00AB7B2C" w:rsidRDefault="009015CD">
            <w:pPr>
              <w:pStyle w:val="TableParagraph"/>
              <w:spacing w:before="1" w:line="237" w:lineRule="auto"/>
              <w:ind w:left="108"/>
            </w:pPr>
            <w:r>
              <w:t>As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Problem</w:t>
            </w:r>
            <w:r>
              <w:rPr>
                <w:spacing w:val="-8"/>
              </w:rPr>
              <w:t xml:space="preserve"> </w:t>
            </w:r>
            <w:r>
              <w:t xml:space="preserve">Resolution </w:t>
            </w:r>
            <w:r>
              <w:rPr>
                <w:spacing w:val="-2"/>
              </w:rPr>
              <w:t>above.</w:t>
            </w:r>
          </w:p>
        </w:tc>
      </w:tr>
      <w:tr w:rsidR="00AB7B2C" w14:paraId="2FA660B6" w14:textId="77777777">
        <w:trPr>
          <w:trHeight w:val="270"/>
        </w:trPr>
        <w:tc>
          <w:tcPr>
            <w:tcW w:w="2453" w:type="dxa"/>
            <w:vMerge/>
            <w:tcBorders>
              <w:top w:val="nil"/>
            </w:tcBorders>
          </w:tcPr>
          <w:p w14:paraId="0C95A813" w14:textId="77777777" w:rsidR="00AB7B2C" w:rsidRDefault="00AB7B2C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</w:tcPr>
          <w:p w14:paraId="645D9965" w14:textId="77777777" w:rsidR="00AB7B2C" w:rsidRDefault="009015CD">
            <w:pPr>
              <w:pStyle w:val="TableParagraph"/>
              <w:spacing w:line="251" w:lineRule="exact"/>
              <w:ind w:left="108"/>
            </w:pP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4892" w:type="dxa"/>
          </w:tcPr>
          <w:p w14:paraId="75D2B63E" w14:textId="77777777" w:rsidR="00AB7B2C" w:rsidRDefault="009015CD">
            <w:pPr>
              <w:pStyle w:val="TableParagraph"/>
              <w:spacing w:line="251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</w:tbl>
    <w:p w14:paraId="1CD8E715" w14:textId="77777777" w:rsidR="00AB7B2C" w:rsidRDefault="00AB7B2C">
      <w:pPr>
        <w:spacing w:line="251" w:lineRule="exact"/>
        <w:sectPr w:rsidR="00AB7B2C">
          <w:headerReference w:type="default" r:id="rId8"/>
          <w:footerReference w:type="default" r:id="rId9"/>
          <w:pgSz w:w="11910" w:h="16840"/>
          <w:pgMar w:top="1420" w:right="440" w:bottom="920" w:left="1340" w:header="707" w:footer="73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8128"/>
      </w:tblGrid>
      <w:tr w:rsidR="00AB7B2C" w14:paraId="1A58A012" w14:textId="77777777">
        <w:trPr>
          <w:trHeight w:val="537"/>
        </w:trPr>
        <w:tc>
          <w:tcPr>
            <w:tcW w:w="1656" w:type="dxa"/>
          </w:tcPr>
          <w:p w14:paraId="4825D69D" w14:textId="77777777" w:rsidR="00AB7B2C" w:rsidRDefault="009015CD">
            <w:pPr>
              <w:pStyle w:val="TableParagraph"/>
              <w:spacing w:before="2"/>
              <w:ind w:left="215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8128" w:type="dxa"/>
          </w:tcPr>
          <w:p w14:paraId="6EA71189" w14:textId="54F969E6" w:rsidR="00AB7B2C" w:rsidRDefault="007F7BED">
            <w:pPr>
              <w:pStyle w:val="TableParagraph"/>
              <w:spacing w:before="2"/>
              <w:ind w:left="210"/>
            </w:pPr>
            <w:r>
              <w:t>Senior Enterprise Infrastructure</w:t>
            </w:r>
            <w:r>
              <w:rPr>
                <w:spacing w:val="-11"/>
              </w:rPr>
              <w:t xml:space="preserve"> </w:t>
            </w:r>
            <w:r>
              <w:t>Architect</w:t>
            </w:r>
          </w:p>
        </w:tc>
      </w:tr>
    </w:tbl>
    <w:p w14:paraId="55018A36" w14:textId="77777777" w:rsidR="00AB7B2C" w:rsidRDefault="00AB7B2C">
      <w:pPr>
        <w:pStyle w:val="BodyText"/>
        <w:rPr>
          <w:b/>
          <w:sz w:val="20"/>
        </w:rPr>
      </w:pPr>
    </w:p>
    <w:p w14:paraId="372011E2" w14:textId="77777777" w:rsidR="00AB7B2C" w:rsidRDefault="00AB7B2C">
      <w:pPr>
        <w:pStyle w:val="BodyText"/>
        <w:spacing w:before="30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971"/>
        <w:gridCol w:w="4110"/>
      </w:tblGrid>
      <w:tr w:rsidR="00AB7B2C" w14:paraId="1F469979" w14:textId="77777777">
        <w:trPr>
          <w:trHeight w:val="268"/>
        </w:trPr>
        <w:tc>
          <w:tcPr>
            <w:tcW w:w="1668" w:type="dxa"/>
          </w:tcPr>
          <w:p w14:paraId="645AE3E4" w14:textId="77777777" w:rsidR="00AB7B2C" w:rsidRDefault="009015C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Area</w:t>
            </w:r>
          </w:p>
        </w:tc>
        <w:tc>
          <w:tcPr>
            <w:tcW w:w="3971" w:type="dxa"/>
          </w:tcPr>
          <w:p w14:paraId="0DE58509" w14:textId="77777777" w:rsidR="00AB7B2C" w:rsidRDefault="009015C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110" w:type="dxa"/>
          </w:tcPr>
          <w:p w14:paraId="392D70A1" w14:textId="77777777" w:rsidR="00AB7B2C" w:rsidRDefault="009015C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AB7B2C" w14:paraId="45153338" w14:textId="77777777">
        <w:trPr>
          <w:trHeight w:val="9015"/>
        </w:trPr>
        <w:tc>
          <w:tcPr>
            <w:tcW w:w="1668" w:type="dxa"/>
          </w:tcPr>
          <w:p w14:paraId="727A6748" w14:textId="77777777" w:rsidR="00AB7B2C" w:rsidRDefault="009015C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Personal effectiveness</w:t>
            </w:r>
          </w:p>
        </w:tc>
        <w:tc>
          <w:tcPr>
            <w:tcW w:w="3971" w:type="dxa"/>
          </w:tcPr>
          <w:p w14:paraId="5CD93B6D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80" w:lineRule="exact"/>
            </w:pP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thinking</w:t>
            </w:r>
          </w:p>
          <w:p w14:paraId="14C9B19F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519"/>
            </w:pPr>
            <w:r>
              <w:t xml:space="preserve">Ability to envision and implement long-term strategies that align with </w:t>
            </w:r>
            <w:proofErr w:type="spellStart"/>
            <w:r>
              <w:t>organisational</w:t>
            </w:r>
            <w:proofErr w:type="spellEnd"/>
            <w:r>
              <w:rPr>
                <w:spacing w:val="-13"/>
              </w:rPr>
              <w:t xml:space="preserve"> </w:t>
            </w:r>
            <w:r>
              <w:t>objectives</w:t>
            </w:r>
            <w:r>
              <w:rPr>
                <w:spacing w:val="-12"/>
              </w:rPr>
              <w:t xml:space="preserve"> </w:t>
            </w:r>
            <w:r>
              <w:t>and industry trends.</w:t>
            </w:r>
          </w:p>
          <w:p w14:paraId="18AFDF41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539"/>
            </w:pPr>
            <w:r>
              <w:t>Capability to anticipate challenges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opportunities related to IT infrastructure and cybersecurity.</w:t>
            </w:r>
          </w:p>
          <w:p w14:paraId="2E1486D3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right="850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lead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inspire high-performing teams.</w:t>
            </w:r>
          </w:p>
          <w:p w14:paraId="648507B2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643"/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motivate,</w:t>
            </w:r>
            <w:r>
              <w:rPr>
                <w:spacing w:val="-13"/>
              </w:rPr>
              <w:t xml:space="preserve"> </w:t>
            </w:r>
            <w:r>
              <w:t>mentor, and develop individuals to achieve their best whilst driving staff engagement.</w:t>
            </w:r>
          </w:p>
          <w:p w14:paraId="5E851699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60"/>
            </w:pPr>
            <w:r>
              <w:t>Strong problem-solving skills with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data-driven</w:t>
            </w:r>
            <w:r>
              <w:rPr>
                <w:spacing w:val="-9"/>
              </w:rPr>
              <w:t xml:space="preserve"> </w:t>
            </w:r>
            <w:r>
              <w:t>approach</w:t>
            </w:r>
            <w:r>
              <w:rPr>
                <w:spacing w:val="-10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decision-making.</w:t>
            </w:r>
          </w:p>
          <w:p w14:paraId="32C0CABE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68"/>
              <w:jc w:val="both"/>
            </w:pPr>
            <w:r>
              <w:t>Capable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translating</w:t>
            </w:r>
            <w:r>
              <w:rPr>
                <w:spacing w:val="-13"/>
              </w:rPr>
              <w:t xml:space="preserve"> </w:t>
            </w:r>
            <w:r>
              <w:t>complex data into actionable strategies and solutions.</w:t>
            </w:r>
          </w:p>
          <w:p w14:paraId="292EA8BA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58"/>
            </w:pPr>
            <w:r>
              <w:t>Excellent written and oral communication skills, with the ability to articulate complex technical concepts clearly and effectively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diverse</w:t>
            </w:r>
            <w:r>
              <w:rPr>
                <w:spacing w:val="-12"/>
              </w:rPr>
              <w:t xml:space="preserve"> </w:t>
            </w:r>
            <w:r>
              <w:t>audiences.</w:t>
            </w:r>
          </w:p>
          <w:p w14:paraId="7E0BA8E8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59"/>
            </w:pPr>
            <w:r>
              <w:t>Calm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focused</w:t>
            </w:r>
            <w:r>
              <w:rPr>
                <w:spacing w:val="-12"/>
              </w:rPr>
              <w:t xml:space="preserve"> </w:t>
            </w:r>
            <w:r>
              <w:t xml:space="preserve">under </w:t>
            </w:r>
            <w:r>
              <w:rPr>
                <w:spacing w:val="-2"/>
              </w:rPr>
              <w:t>pressure</w:t>
            </w:r>
          </w:p>
          <w:p w14:paraId="205BB51C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</w:pPr>
            <w:r>
              <w:t>Relationship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rapport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93FAB24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5" w:line="280" w:lineRule="exact"/>
            </w:pPr>
            <w:r>
              <w:t>Giving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1A957838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8" w:lineRule="exact"/>
            </w:pPr>
            <w:r>
              <w:t>Active</w:t>
            </w:r>
            <w:r>
              <w:rPr>
                <w:spacing w:val="-7"/>
              </w:rPr>
              <w:t xml:space="preserve"> </w:t>
            </w:r>
            <w:r>
              <w:t>listening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331C4CC" w14:textId="77777777" w:rsidR="00AB7B2C" w:rsidRDefault="009015C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9" w:lineRule="exact"/>
            </w:pPr>
            <w:r>
              <w:rPr>
                <w:spacing w:val="-2"/>
              </w:rPr>
              <w:t>Empathetic</w:t>
            </w:r>
          </w:p>
        </w:tc>
        <w:tc>
          <w:tcPr>
            <w:tcW w:w="4110" w:type="dxa"/>
          </w:tcPr>
          <w:p w14:paraId="5757B8C0" w14:textId="77777777" w:rsidR="00AB7B2C" w:rsidRDefault="009015C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0" w:lineRule="exact"/>
            </w:pPr>
            <w:r>
              <w:t>Formal</w:t>
            </w:r>
            <w:r>
              <w:rPr>
                <w:spacing w:val="-7"/>
              </w:rPr>
              <w:t xml:space="preserve"> </w:t>
            </w:r>
            <w:r>
              <w:t>coaching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5B57744A" w14:textId="77777777" w:rsidR="00AB7B2C" w:rsidRDefault="009015C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1"/>
              <w:ind w:right="303"/>
            </w:pPr>
            <w:r>
              <w:t>Proven</w:t>
            </w:r>
            <w:r>
              <w:rPr>
                <w:spacing w:val="-11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leading</w:t>
            </w:r>
            <w:r>
              <w:rPr>
                <w:spacing w:val="-9"/>
              </w:rPr>
              <w:t xml:space="preserve"> </w:t>
            </w:r>
            <w:r>
              <w:t xml:space="preserve">and developing high-performance </w:t>
            </w:r>
            <w:r>
              <w:rPr>
                <w:spacing w:val="-2"/>
              </w:rPr>
              <w:t>teams.</w:t>
            </w:r>
          </w:p>
        </w:tc>
      </w:tr>
      <w:tr w:rsidR="00AB7B2C" w14:paraId="7DA910B7" w14:textId="77777777">
        <w:trPr>
          <w:trHeight w:val="3525"/>
        </w:trPr>
        <w:tc>
          <w:tcPr>
            <w:tcW w:w="1668" w:type="dxa"/>
          </w:tcPr>
          <w:p w14:paraId="595ABA3E" w14:textId="77777777" w:rsidR="00AB7B2C" w:rsidRDefault="009015C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Technical effectiveness</w:t>
            </w:r>
          </w:p>
        </w:tc>
        <w:tc>
          <w:tcPr>
            <w:tcW w:w="3971" w:type="dxa"/>
          </w:tcPr>
          <w:p w14:paraId="08A7C0A2" w14:textId="77777777" w:rsidR="00AB7B2C" w:rsidRDefault="009015C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553"/>
            </w:pPr>
            <w:r>
              <w:t>Expertise in designing, deploying, and managing converged</w:t>
            </w:r>
            <w:r>
              <w:rPr>
                <w:spacing w:val="-13"/>
              </w:rPr>
              <w:t xml:space="preserve"> </w:t>
            </w:r>
            <w:r>
              <w:t>IT</w:t>
            </w:r>
            <w:r>
              <w:rPr>
                <w:spacing w:val="-12"/>
              </w:rPr>
              <w:t xml:space="preserve"> </w:t>
            </w:r>
            <w:r>
              <w:t xml:space="preserve">infrastructures, encompassing </w:t>
            </w:r>
            <w:proofErr w:type="spellStart"/>
            <w:r>
              <w:t>compute</w:t>
            </w:r>
            <w:proofErr w:type="spellEnd"/>
            <w:r>
              <w:t xml:space="preserve">, networking, storage, and </w:t>
            </w:r>
            <w:r>
              <w:rPr>
                <w:spacing w:val="-2"/>
              </w:rPr>
              <w:t>security.</w:t>
            </w:r>
          </w:p>
          <w:p w14:paraId="2695ADBE" w14:textId="77777777" w:rsidR="00AB7B2C" w:rsidRDefault="009015C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406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</w:t>
            </w:r>
            <w:r>
              <w:rPr>
                <w:spacing w:val="-11"/>
              </w:rPr>
              <w:t xml:space="preserve"> </w:t>
            </w:r>
            <w:r>
              <w:t xml:space="preserve">infrastructure design principles and best </w:t>
            </w:r>
            <w:r>
              <w:rPr>
                <w:spacing w:val="-2"/>
              </w:rPr>
              <w:t>practices.</w:t>
            </w:r>
          </w:p>
          <w:p w14:paraId="57370FEA" w14:textId="77777777" w:rsidR="00AB7B2C" w:rsidRDefault="009015C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617"/>
            </w:pPr>
            <w:r>
              <w:t>Knowledge of cloud architecture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experience with</w:t>
            </w:r>
            <w:r>
              <w:rPr>
                <w:spacing w:val="-10"/>
              </w:rPr>
              <w:t xml:space="preserve"> </w:t>
            </w:r>
            <w:r>
              <w:t>cloud</w:t>
            </w:r>
            <w:r>
              <w:rPr>
                <w:spacing w:val="-11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providers</w:t>
            </w:r>
          </w:p>
          <w:p w14:paraId="766A5F31" w14:textId="1B24F8B6" w:rsidR="00AB7B2C" w:rsidRDefault="009015CD">
            <w:pPr>
              <w:pStyle w:val="TableParagraph"/>
              <w:spacing w:line="248" w:lineRule="exact"/>
            </w:pPr>
            <w:r>
              <w:t>(e.g.,</w:t>
            </w:r>
            <w:r>
              <w:rPr>
                <w:spacing w:val="-4"/>
              </w:rPr>
              <w:t xml:space="preserve"> </w:t>
            </w:r>
            <w:r>
              <w:t>Microsoft</w:t>
            </w:r>
            <w:r>
              <w:rPr>
                <w:spacing w:val="-4"/>
              </w:rPr>
              <w:t xml:space="preserve"> </w:t>
            </w:r>
            <w:r>
              <w:t>Azure,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Oracle</w:t>
            </w:r>
            <w:r w:rsidR="00244F41">
              <w:rPr>
                <w:spacing w:val="-2"/>
              </w:rPr>
              <w:t xml:space="preserve"> OSC.</w:t>
            </w:r>
          </w:p>
        </w:tc>
        <w:tc>
          <w:tcPr>
            <w:tcW w:w="4110" w:type="dxa"/>
          </w:tcPr>
          <w:p w14:paraId="69D2DD2C" w14:textId="77777777" w:rsidR="00AB7B2C" w:rsidRDefault="009015CD">
            <w:pPr>
              <w:pStyle w:val="TableParagraph"/>
              <w:numPr>
                <w:ilvl w:val="0"/>
                <w:numId w:val="3"/>
              </w:numPr>
              <w:tabs>
                <w:tab w:val="left" w:pos="932"/>
              </w:tabs>
              <w:spacing w:before="40"/>
            </w:pPr>
            <w:r>
              <w:t>Project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experience.</w:t>
            </w:r>
          </w:p>
          <w:p w14:paraId="597BE349" w14:textId="77777777" w:rsidR="00AB7B2C" w:rsidRDefault="009015CD">
            <w:pPr>
              <w:pStyle w:val="TableParagraph"/>
              <w:numPr>
                <w:ilvl w:val="0"/>
                <w:numId w:val="3"/>
              </w:numPr>
              <w:tabs>
                <w:tab w:val="left" w:pos="932"/>
              </w:tabs>
              <w:spacing w:before="3"/>
              <w:ind w:right="123"/>
            </w:pPr>
            <w:r>
              <w:t>Certifications in relevant areas such as cloud architecture (e.g., AWS</w:t>
            </w:r>
            <w:r>
              <w:rPr>
                <w:spacing w:val="-12"/>
              </w:rPr>
              <w:t xml:space="preserve"> </w:t>
            </w:r>
            <w:r>
              <w:t>Certified</w:t>
            </w:r>
            <w:r>
              <w:rPr>
                <w:spacing w:val="-11"/>
              </w:rPr>
              <w:t xml:space="preserve"> </w:t>
            </w:r>
            <w:r>
              <w:t>Solutions</w:t>
            </w:r>
            <w:r>
              <w:rPr>
                <w:spacing w:val="-11"/>
              </w:rPr>
              <w:t xml:space="preserve"> </w:t>
            </w:r>
            <w:r>
              <w:t xml:space="preserve">Architect, Oracle Cloud Infrastructure </w:t>
            </w:r>
            <w:r>
              <w:rPr>
                <w:spacing w:val="-2"/>
              </w:rPr>
              <w:t>Associate/Professional)</w:t>
            </w:r>
          </w:p>
          <w:p w14:paraId="00CB3C7E" w14:textId="77777777" w:rsidR="00AB7B2C" w:rsidRDefault="009015CD">
            <w:pPr>
              <w:pStyle w:val="TableParagraph"/>
              <w:numPr>
                <w:ilvl w:val="0"/>
                <w:numId w:val="3"/>
              </w:numPr>
              <w:tabs>
                <w:tab w:val="left" w:pos="932"/>
              </w:tabs>
              <w:spacing w:before="1"/>
              <w:ind w:right="233"/>
            </w:pPr>
            <w:r>
              <w:t>IT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(e.g.,</w:t>
            </w:r>
            <w:r>
              <w:rPr>
                <w:spacing w:val="-9"/>
              </w:rPr>
              <w:t xml:space="preserve"> </w:t>
            </w:r>
            <w:r>
              <w:t>ITIL Foundation / Advanced)</w:t>
            </w:r>
          </w:p>
          <w:p w14:paraId="0FDC6081" w14:textId="77777777" w:rsidR="00AB7B2C" w:rsidRDefault="009015CD">
            <w:pPr>
              <w:pStyle w:val="TableParagraph"/>
              <w:numPr>
                <w:ilvl w:val="0"/>
                <w:numId w:val="3"/>
              </w:numPr>
              <w:tabs>
                <w:tab w:val="left" w:pos="932"/>
              </w:tabs>
              <w:spacing w:before="4"/>
            </w:pPr>
            <w:r>
              <w:t>Cybersecurity</w:t>
            </w:r>
            <w:r>
              <w:rPr>
                <w:spacing w:val="-5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CISSP).</w:t>
            </w:r>
          </w:p>
          <w:p w14:paraId="146EE738" w14:textId="77777777" w:rsidR="00AB7B2C" w:rsidRDefault="009015CD">
            <w:pPr>
              <w:pStyle w:val="TableParagraph"/>
              <w:numPr>
                <w:ilvl w:val="0"/>
                <w:numId w:val="3"/>
              </w:numPr>
              <w:tabs>
                <w:tab w:val="left" w:pos="932"/>
              </w:tabs>
              <w:spacing w:before="2"/>
              <w:ind w:right="495"/>
            </w:pPr>
            <w:r>
              <w:t>Enterprise Architecture Framework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(e.g.</w:t>
            </w:r>
            <w:r>
              <w:rPr>
                <w:spacing w:val="-11"/>
              </w:rPr>
              <w:t xml:space="preserve"> </w:t>
            </w:r>
            <w:r>
              <w:t>TOGAF)</w:t>
            </w:r>
          </w:p>
        </w:tc>
      </w:tr>
    </w:tbl>
    <w:p w14:paraId="59F33BF8" w14:textId="77777777" w:rsidR="00AB7B2C" w:rsidRDefault="00AB7B2C">
      <w:pPr>
        <w:sectPr w:rsidR="00AB7B2C">
          <w:pgSz w:w="11910" w:h="16840"/>
          <w:pgMar w:top="1420" w:right="440" w:bottom="920" w:left="1340" w:header="707" w:footer="73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971"/>
        <w:gridCol w:w="4110"/>
      </w:tblGrid>
      <w:tr w:rsidR="00AB7B2C" w14:paraId="13363A83" w14:textId="77777777">
        <w:trPr>
          <w:trHeight w:val="4438"/>
        </w:trPr>
        <w:tc>
          <w:tcPr>
            <w:tcW w:w="1668" w:type="dxa"/>
          </w:tcPr>
          <w:p w14:paraId="63508883" w14:textId="77777777" w:rsidR="00AB7B2C" w:rsidRDefault="00AB7B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1" w:type="dxa"/>
          </w:tcPr>
          <w:p w14:paraId="2391E741" w14:textId="77777777" w:rsidR="00AB7B2C" w:rsidRDefault="009015CD">
            <w:pPr>
              <w:pStyle w:val="TableParagraph"/>
              <w:spacing w:line="268" w:lineRule="exact"/>
              <w:jc w:val="both"/>
            </w:pPr>
            <w:r>
              <w:t>Cloud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Infrastructure).</w:t>
            </w:r>
          </w:p>
          <w:p w14:paraId="2F615E0A" w14:textId="77777777" w:rsidR="00AB7B2C" w:rsidRDefault="009015C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690"/>
              <w:jc w:val="both"/>
            </w:pPr>
            <w:r>
              <w:t>Strong understanding of IT security</w:t>
            </w:r>
            <w:r>
              <w:rPr>
                <w:spacing w:val="-13"/>
              </w:rPr>
              <w:t xml:space="preserve"> </w:t>
            </w:r>
            <w:r>
              <w:t>principles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best </w:t>
            </w:r>
            <w:r>
              <w:rPr>
                <w:spacing w:val="-2"/>
              </w:rPr>
              <w:t>practices.</w:t>
            </w:r>
          </w:p>
          <w:p w14:paraId="45616CAA" w14:textId="77777777" w:rsidR="00AB7B2C" w:rsidRDefault="009015C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701"/>
            </w:pPr>
            <w:r>
              <w:t>Ability to problem-solve complex</w:t>
            </w:r>
            <w:r>
              <w:rPr>
                <w:spacing w:val="-13"/>
              </w:rPr>
              <w:t xml:space="preserve"> </w:t>
            </w:r>
            <w:r>
              <w:t>infrastructure</w:t>
            </w:r>
            <w:r>
              <w:rPr>
                <w:spacing w:val="-12"/>
              </w:rPr>
              <w:t xml:space="preserve"> </w:t>
            </w:r>
            <w:r>
              <w:t>and cybersecurity issues</w:t>
            </w:r>
          </w:p>
          <w:p w14:paraId="45929717" w14:textId="77777777" w:rsidR="00AB7B2C" w:rsidRDefault="009015C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25"/>
            </w:pPr>
            <w:r>
              <w:t>Familiarity with IT service management</w:t>
            </w:r>
            <w:r>
              <w:rPr>
                <w:spacing w:val="-13"/>
              </w:rPr>
              <w:t xml:space="preserve"> </w:t>
            </w:r>
            <w:r>
              <w:t>frameworks</w:t>
            </w:r>
            <w:r>
              <w:rPr>
                <w:spacing w:val="-12"/>
              </w:rPr>
              <w:t xml:space="preserve"> </w:t>
            </w:r>
            <w:r>
              <w:t xml:space="preserve">(e.g., </w:t>
            </w:r>
            <w:r>
              <w:rPr>
                <w:spacing w:val="-2"/>
              </w:rPr>
              <w:t>ITIL).</w:t>
            </w:r>
          </w:p>
          <w:p w14:paraId="23BB2553" w14:textId="77777777" w:rsidR="00AB7B2C" w:rsidRDefault="009015C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2"/>
              <w:ind w:right="746"/>
            </w:pPr>
            <w:r>
              <w:t>Experience in managing relationships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external </w:t>
            </w:r>
            <w:r>
              <w:rPr>
                <w:spacing w:val="-2"/>
              </w:rPr>
              <w:t>vendors.</w:t>
            </w:r>
          </w:p>
          <w:p w14:paraId="5D939E11" w14:textId="77777777" w:rsidR="00AB7B2C" w:rsidRDefault="009015C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8" w:line="270" w:lineRule="atLeast"/>
              <w:ind w:right="378"/>
            </w:pPr>
            <w:r>
              <w:t>Proven experience in collaborating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internal</w:t>
            </w:r>
            <w:r>
              <w:rPr>
                <w:spacing w:val="-13"/>
              </w:rPr>
              <w:t xml:space="preserve"> </w:t>
            </w:r>
            <w:r>
              <w:t>and external stakeholders.</w:t>
            </w:r>
          </w:p>
        </w:tc>
        <w:tc>
          <w:tcPr>
            <w:tcW w:w="4110" w:type="dxa"/>
          </w:tcPr>
          <w:p w14:paraId="0323E5DE" w14:textId="77777777" w:rsidR="00AB7B2C" w:rsidRDefault="00AB7B2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B7B2C" w14:paraId="049AC5BB" w14:textId="77777777">
        <w:trPr>
          <w:trHeight w:val="3825"/>
        </w:trPr>
        <w:tc>
          <w:tcPr>
            <w:tcW w:w="1668" w:type="dxa"/>
          </w:tcPr>
          <w:p w14:paraId="226F644C" w14:textId="77777777" w:rsidR="00AB7B2C" w:rsidRDefault="009015C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Acquired </w:t>
            </w:r>
            <w:r>
              <w:rPr>
                <w:b/>
              </w:rPr>
              <w:t>experience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3971" w:type="dxa"/>
          </w:tcPr>
          <w:p w14:paraId="266784A3" w14:textId="77777777" w:rsidR="00AB7B2C" w:rsidRDefault="009015C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59"/>
            </w:pPr>
            <w:r>
              <w:t>Managing</w:t>
            </w:r>
            <w:r>
              <w:rPr>
                <w:spacing w:val="-13"/>
              </w:rPr>
              <w:t xml:space="preserve"> </w:t>
            </w:r>
            <w:r>
              <w:t>customer</w:t>
            </w:r>
            <w:r>
              <w:rPr>
                <w:spacing w:val="-12"/>
              </w:rPr>
              <w:t xml:space="preserve"> </w:t>
            </w:r>
            <w:r>
              <w:t>and vendor expectations</w:t>
            </w:r>
          </w:p>
          <w:p w14:paraId="6C583090" w14:textId="77777777" w:rsidR="00AB7B2C" w:rsidRDefault="009015C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475"/>
            </w:pPr>
            <w:r>
              <w:t>Good</w:t>
            </w:r>
            <w:r>
              <w:rPr>
                <w:spacing w:val="-11"/>
              </w:rPr>
              <w:t xml:space="preserve"> </w:t>
            </w:r>
            <w:r>
              <w:t>standard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9"/>
              </w:rPr>
              <w:t xml:space="preserve"> </w:t>
            </w:r>
            <w:r>
              <w:t>and spoken English</w:t>
            </w:r>
          </w:p>
          <w:p w14:paraId="0E4BEBDE" w14:textId="77777777" w:rsidR="00AB7B2C" w:rsidRDefault="009015C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208"/>
            </w:pPr>
            <w:r>
              <w:t>Excellent</w:t>
            </w:r>
            <w:r>
              <w:rPr>
                <w:spacing w:val="-13"/>
              </w:rPr>
              <w:t xml:space="preserve"> </w:t>
            </w:r>
            <w:r>
              <w:t>relationship management skills</w:t>
            </w:r>
          </w:p>
          <w:p w14:paraId="11A45854" w14:textId="77777777" w:rsidR="00AB7B2C" w:rsidRDefault="009015C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86"/>
            </w:pPr>
            <w:r>
              <w:t>Coaching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development </w:t>
            </w:r>
            <w:r>
              <w:rPr>
                <w:spacing w:val="-2"/>
              </w:rPr>
              <w:t>skills</w:t>
            </w:r>
          </w:p>
          <w:p w14:paraId="68DD363A" w14:textId="77777777" w:rsidR="00AB7B2C" w:rsidRDefault="009015C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"/>
              <w:ind w:right="401"/>
            </w:pPr>
            <w:r>
              <w:t xml:space="preserve">Minimum 5 years’ experience working in a senior infrastructure role (incl. </w:t>
            </w:r>
            <w:proofErr w:type="gramStart"/>
            <w:r>
              <w:t>compute</w:t>
            </w:r>
            <w:proofErr w:type="gramEnd"/>
            <w:r>
              <w:t>, networks,</w:t>
            </w:r>
          </w:p>
          <w:p w14:paraId="09763341" w14:textId="77777777" w:rsidR="00AB7B2C" w:rsidRDefault="009015CD">
            <w:pPr>
              <w:pStyle w:val="TableParagraph"/>
              <w:spacing w:line="270" w:lineRule="atLeast"/>
            </w:pPr>
            <w:r>
              <w:t>cybersecurity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architecture </w:t>
            </w:r>
            <w:r>
              <w:rPr>
                <w:spacing w:val="-2"/>
              </w:rPr>
              <w:t>development)</w:t>
            </w:r>
          </w:p>
        </w:tc>
        <w:tc>
          <w:tcPr>
            <w:tcW w:w="4110" w:type="dxa"/>
          </w:tcPr>
          <w:p w14:paraId="1698F279" w14:textId="77777777" w:rsidR="00AB7B2C" w:rsidRDefault="00AB7B2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B7B2C" w14:paraId="5334A6E8" w14:textId="77777777">
        <w:trPr>
          <w:trHeight w:val="536"/>
        </w:trPr>
        <w:tc>
          <w:tcPr>
            <w:tcW w:w="1668" w:type="dxa"/>
          </w:tcPr>
          <w:p w14:paraId="40A04C22" w14:textId="77777777" w:rsidR="00AB7B2C" w:rsidRDefault="009015CD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  <w:p w14:paraId="60958CD7" w14:textId="77777777" w:rsidR="00AB7B2C" w:rsidRDefault="009015C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3971" w:type="dxa"/>
          </w:tcPr>
          <w:p w14:paraId="644901CC" w14:textId="77777777" w:rsidR="00AB7B2C" w:rsidRDefault="00AB7B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5FD6EC50" w14:textId="77777777" w:rsidR="00AB7B2C" w:rsidRDefault="00AB7B2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5F3F710" w14:textId="77777777" w:rsidR="00DD2ADF" w:rsidRDefault="00DD2ADF"/>
    <w:sectPr w:rsidR="00DD2ADF">
      <w:type w:val="continuous"/>
      <w:pgSz w:w="11910" w:h="16840"/>
      <w:pgMar w:top="1420" w:right="440" w:bottom="920" w:left="1340" w:header="707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AFB4" w14:textId="77777777" w:rsidR="00A631CF" w:rsidRDefault="00A631CF">
      <w:r>
        <w:separator/>
      </w:r>
    </w:p>
  </w:endnote>
  <w:endnote w:type="continuationSeparator" w:id="0">
    <w:p w14:paraId="382BDE89" w14:textId="77777777" w:rsidR="00A631CF" w:rsidRDefault="00A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F56" w14:textId="77777777" w:rsidR="00AB7B2C" w:rsidRDefault="009015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064FD8D5" wp14:editId="403E1D60">
              <wp:simplePos x="0" y="0"/>
              <wp:positionH relativeFrom="page">
                <wp:posOffset>51307</wp:posOffset>
              </wp:positionH>
              <wp:positionV relativeFrom="page">
                <wp:posOffset>10086466</wp:posOffset>
              </wp:positionV>
              <wp:extent cx="379730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B9483" w14:textId="77777777" w:rsidR="00AB7B2C" w:rsidRDefault="009015C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GREEN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FD8D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4.05pt;margin-top:794.2pt;width:29.9pt;height:12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" filled="f" stroked="f">
              <v:textbox inset="0,0,0,0">
                <w:txbxContent>
                  <w:p w14:paraId="60CB9483" w14:textId="77777777" w:rsidR="00AB7B2C" w:rsidRDefault="009015C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D029" w14:textId="77777777" w:rsidR="00A631CF" w:rsidRDefault="00A631CF">
      <w:r>
        <w:separator/>
      </w:r>
    </w:p>
  </w:footnote>
  <w:footnote w:type="continuationSeparator" w:id="0">
    <w:p w14:paraId="26B78A8C" w14:textId="77777777" w:rsidR="00A631CF" w:rsidRDefault="00A6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EBAA" w14:textId="1639237D" w:rsidR="00AB7B2C" w:rsidRDefault="007F7B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1784A175" wp14:editId="001A5EAE">
              <wp:simplePos x="0" y="0"/>
              <wp:positionH relativeFrom="page">
                <wp:posOffset>6064250</wp:posOffset>
              </wp:positionH>
              <wp:positionV relativeFrom="page">
                <wp:posOffset>546100</wp:posOffset>
              </wp:positionV>
              <wp:extent cx="86360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3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B8A0B" w14:textId="71ADC739" w:rsidR="00AB7B2C" w:rsidRDefault="007F7BE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August 2025</w:t>
                          </w:r>
                          <w:r w:rsidR="009015CD"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 w:rsidR="009015CD">
                            <w:rPr>
                              <w:color w:val="FFFFFF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4A17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77.5pt;margin-top:43pt;width:68pt;height:14pt;z-index:-15901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" filled="f" stroked="f">
              <v:textbox inset="0,0,0,0">
                <w:txbxContent>
                  <w:p w14:paraId="092B8A0B" w14:textId="71ADC739" w:rsidR="00AB7B2C" w:rsidRDefault="007F7BED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August 2025</w:t>
                    </w:r>
                    <w:r w:rsidR="009015CD">
                      <w:rPr>
                        <w:color w:val="FFFFFF"/>
                        <w:spacing w:val="-2"/>
                      </w:rPr>
                      <w:t xml:space="preserve"> </w:t>
                    </w:r>
                    <w:r w:rsidR="009015CD">
                      <w:rPr>
                        <w:color w:val="FFFFFF"/>
                        <w:spacing w:val="-5"/>
                      </w:rPr>
                      <w:t>2</w:t>
                    </w:r>
                    <w:r>
                      <w:rPr>
                        <w:color w:val="FFFFFF"/>
                        <w:spacing w:val="-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15CD">
      <w:rPr>
        <w:noProof/>
      </w:rPr>
      <mc:AlternateContent>
        <mc:Choice Requires="wpg">
          <w:drawing>
            <wp:anchor distT="0" distB="0" distL="0" distR="0" simplePos="0" relativeHeight="487414272" behindDoc="1" locked="0" layoutInCell="1" allowOverlap="1" wp14:anchorId="2D5DAFDC" wp14:editId="7E304390">
              <wp:simplePos x="0" y="0"/>
              <wp:positionH relativeFrom="page">
                <wp:posOffset>615315</wp:posOffset>
              </wp:positionH>
              <wp:positionV relativeFrom="page">
                <wp:posOffset>449579</wp:posOffset>
              </wp:positionV>
              <wp:extent cx="6330315" cy="3022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0315" cy="302260"/>
                        <a:chOff x="0" y="0"/>
                        <a:chExt cx="6330315" cy="3022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10984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302260">
                              <a:moveTo>
                                <a:pt x="5109845" y="0"/>
                              </a:moveTo>
                              <a:lnTo>
                                <a:pt x="0" y="0"/>
                              </a:lnTo>
                              <a:lnTo>
                                <a:pt x="0" y="302259"/>
                              </a:lnTo>
                              <a:lnTo>
                                <a:pt x="5109845" y="302259"/>
                              </a:lnTo>
                              <a:lnTo>
                                <a:pt x="5109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B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109209" y="0"/>
                          <a:ext cx="122110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1105" h="302260">
                              <a:moveTo>
                                <a:pt x="1221104" y="0"/>
                              </a:moveTo>
                              <a:lnTo>
                                <a:pt x="0" y="0"/>
                              </a:lnTo>
                              <a:lnTo>
                                <a:pt x="0" y="302259"/>
                              </a:lnTo>
                              <a:lnTo>
                                <a:pt x="1221104" y="302259"/>
                              </a:lnTo>
                              <a:lnTo>
                                <a:pt x="1221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73ECBF" id="Group 1" o:spid="_x0000_s1026" style="position:absolute;margin-left:48.45pt;margin-top:35.4pt;width:498.45pt;height:23.8pt;z-index:-15902208;mso-wrap-distance-left:0;mso-wrap-distance-right:0;mso-position-horizontal-relative:page;mso-position-vertical-relative:page" coordsize="63303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">
              <v:shape id="Graphic 2" o:spid="_x0000_s1027" style="position:absolute;width:51098;height:3022;visibility:visible;mso-wrap-style:square;v-text-anchor:top" coordsize="510984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" path="m5109845,l,,,302259r5109845,l5109845,xe" fillcolor="#e11b21" stroked="f">
                <v:path arrowok="t"/>
              </v:shape>
              <v:shape id="Graphic 3" o:spid="_x0000_s1028" style="position:absolute;left:51092;width:12211;height:3022;visibility:visible;mso-wrap-style:square;v-text-anchor:top" coordsize="122110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" path="m1221104,l,,,302259r1221104,l1221104,xe" fillcolor="black" stroked="f">
                <v:path arrowok="t"/>
              </v:shape>
              <w10:wrap anchorx="page" anchory="page"/>
            </v:group>
          </w:pict>
        </mc:Fallback>
      </mc:AlternateContent>
    </w:r>
    <w:r w:rsidR="009015CD"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1C9CF7CE" wp14:editId="56E7ED6F">
              <wp:simplePos x="0" y="0"/>
              <wp:positionH relativeFrom="page">
                <wp:posOffset>2170302</wp:posOffset>
              </wp:positionH>
              <wp:positionV relativeFrom="page">
                <wp:posOffset>535939</wp:posOffset>
              </wp:positionV>
              <wp:extent cx="35013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1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08146" w14:textId="77777777" w:rsidR="00AB7B2C" w:rsidRDefault="009015C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TURNING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POINT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JOB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DESCRIPTION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PERSON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CF7CE" id="Textbox 4" o:spid="_x0000_s1028" type="#_x0000_t202" style="position:absolute;margin-left:170.9pt;margin-top:42.2pt;width:275.7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" filled="f" stroked="f">
              <v:textbox inset="0,0,0,0">
                <w:txbxContent>
                  <w:p w14:paraId="03608146" w14:textId="77777777" w:rsidR="00AB7B2C" w:rsidRDefault="009015CD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TURNING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POINT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JOB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DESCRIPTION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PERSON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FE77" w14:textId="4B1970DA" w:rsidR="00AB7B2C" w:rsidRDefault="007F7B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052F901A" wp14:editId="0FF66CE4">
              <wp:simplePos x="0" y="0"/>
              <wp:positionH relativeFrom="page">
                <wp:posOffset>6400800</wp:posOffset>
              </wp:positionH>
              <wp:positionV relativeFrom="page">
                <wp:posOffset>508001</wp:posOffset>
              </wp:positionV>
              <wp:extent cx="76517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9233C" w14:textId="09100230" w:rsidR="00AB7B2C" w:rsidRDefault="007F7BE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August</w:t>
                          </w:r>
                          <w:r w:rsidR="009015CD"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20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F901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7in;margin-top:40pt;width:60.25pt;height:12pt;z-index:-15899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" filled="f" stroked="f">
              <v:textbox inset="0,0,0,0">
                <w:txbxContent>
                  <w:p w14:paraId="20D9233C" w14:textId="09100230" w:rsidR="00AB7B2C" w:rsidRDefault="007F7BED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August</w:t>
                    </w:r>
                    <w:r w:rsidR="009015CD"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  <w:spacing w:val="-3"/>
                      </w:rPr>
                      <w:t>20</w:t>
                    </w:r>
                    <w:r>
                      <w:rPr>
                        <w:color w:val="FFFFFF"/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15CD">
      <w:rPr>
        <w:noProof/>
      </w:rPr>
      <mc:AlternateContent>
        <mc:Choice Requires="wpg">
          <w:drawing>
            <wp:anchor distT="0" distB="0" distL="0" distR="0" simplePos="0" relativeHeight="487415808" behindDoc="1" locked="0" layoutInCell="1" allowOverlap="1" wp14:anchorId="7408FA2E" wp14:editId="1772A23C">
              <wp:simplePos x="0" y="0"/>
              <wp:positionH relativeFrom="page">
                <wp:posOffset>913764</wp:posOffset>
              </wp:positionH>
              <wp:positionV relativeFrom="page">
                <wp:posOffset>448944</wp:posOffset>
              </wp:positionV>
              <wp:extent cx="6330315" cy="30226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0315" cy="302260"/>
                        <a:chOff x="0" y="0"/>
                        <a:chExt cx="6330315" cy="30226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10984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302260">
                              <a:moveTo>
                                <a:pt x="5109845" y="0"/>
                              </a:moveTo>
                              <a:lnTo>
                                <a:pt x="0" y="0"/>
                              </a:lnTo>
                              <a:lnTo>
                                <a:pt x="0" y="302259"/>
                              </a:lnTo>
                              <a:lnTo>
                                <a:pt x="5109845" y="302259"/>
                              </a:lnTo>
                              <a:lnTo>
                                <a:pt x="5109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B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109209" y="0"/>
                          <a:ext cx="122110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1105" h="302260">
                              <a:moveTo>
                                <a:pt x="1221104" y="0"/>
                              </a:moveTo>
                              <a:lnTo>
                                <a:pt x="0" y="0"/>
                              </a:lnTo>
                              <a:lnTo>
                                <a:pt x="0" y="302259"/>
                              </a:lnTo>
                              <a:lnTo>
                                <a:pt x="1221104" y="302259"/>
                              </a:lnTo>
                              <a:lnTo>
                                <a:pt x="1221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58DDEC" id="Group 9" o:spid="_x0000_s1026" style="position:absolute;margin-left:71.95pt;margin-top:35.35pt;width:498.45pt;height:23.8pt;z-index:-15900672;mso-wrap-distance-left:0;mso-wrap-distance-right:0;mso-position-horizontal-relative:page;mso-position-vertical-relative:page" coordsize="63303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">
              <v:shape id="Graphic 10" o:spid="_x0000_s1027" style="position:absolute;width:51098;height:3022;visibility:visible;mso-wrap-style:square;v-text-anchor:top" coordsize="510984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" path="m5109845,l,,,302259r5109845,l5109845,xe" fillcolor="#e11b21" stroked="f">
                <v:path arrowok="t"/>
              </v:shape>
              <v:shape id="Graphic 11" o:spid="_x0000_s1028" style="position:absolute;left:51092;width:12211;height:3022;visibility:visible;mso-wrap-style:square;v-text-anchor:top" coordsize="122110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" path="m1221104,l,,,302259r1221104,l1221104,xe" fillcolor="black" stroked="f">
                <v:path arrowok="t"/>
              </v:shape>
              <w10:wrap anchorx="page" anchory="page"/>
            </v:group>
          </w:pict>
        </mc:Fallback>
      </mc:AlternateContent>
    </w:r>
    <w:r w:rsidR="009015CD">
      <w:rPr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23C6A473" wp14:editId="2635E728">
              <wp:simplePos x="0" y="0"/>
              <wp:positionH relativeFrom="page">
                <wp:posOffset>2446147</wp:posOffset>
              </wp:positionH>
              <wp:positionV relativeFrom="page">
                <wp:posOffset>502411</wp:posOffset>
              </wp:positionV>
              <wp:extent cx="350139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1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2A8D6" w14:textId="77777777" w:rsidR="00AB7B2C" w:rsidRDefault="009015C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TURNING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POINT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JOB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DESCRIPTION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PERSON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6A473" id="Textbox 12" o:spid="_x0000_s1030" type="#_x0000_t202" style="position:absolute;margin-left:192.6pt;margin-top:39.55pt;width:275.7pt;height:13.0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" filled="f" stroked="f">
              <v:textbox inset="0,0,0,0">
                <w:txbxContent>
                  <w:p w14:paraId="5E12A8D6" w14:textId="77777777" w:rsidR="00AB7B2C" w:rsidRDefault="009015CD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TURNING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POINT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JOB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DESCRIPTION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PERSON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5500"/>
    <w:multiLevelType w:val="hybridMultilevel"/>
    <w:tmpl w:val="1C787B98"/>
    <w:lvl w:ilvl="0" w:tplc="1206EE7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8AEA02">
      <w:numFmt w:val="bullet"/>
      <w:lvlText w:val="•"/>
      <w:lvlJc w:val="left"/>
      <w:pPr>
        <w:ind w:left="1134" w:hanging="361"/>
      </w:pPr>
      <w:rPr>
        <w:rFonts w:hint="default"/>
        <w:lang w:val="en-US" w:eastAsia="en-US" w:bidi="ar-SA"/>
      </w:rPr>
    </w:lvl>
    <w:lvl w:ilvl="2" w:tplc="147C4152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3" w:tplc="6A36F87E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4" w:tplc="87B4A73C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5" w:tplc="241EE9BE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  <w:lvl w:ilvl="6" w:tplc="D536136A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7" w:tplc="2DCC321A">
      <w:numFmt w:val="bullet"/>
      <w:lvlText w:val="•"/>
      <w:lvlJc w:val="left"/>
      <w:pPr>
        <w:ind w:left="3018" w:hanging="361"/>
      </w:pPr>
      <w:rPr>
        <w:rFonts w:hint="default"/>
        <w:lang w:val="en-US" w:eastAsia="en-US" w:bidi="ar-SA"/>
      </w:rPr>
    </w:lvl>
    <w:lvl w:ilvl="8" w:tplc="80E2019C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5E1B1D"/>
    <w:multiLevelType w:val="hybridMultilevel"/>
    <w:tmpl w:val="A1E8B56C"/>
    <w:lvl w:ilvl="0" w:tplc="951AA0A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004D74">
      <w:numFmt w:val="bullet"/>
      <w:lvlText w:val="•"/>
      <w:lvlJc w:val="left"/>
      <w:pPr>
        <w:ind w:left="1134" w:hanging="361"/>
      </w:pPr>
      <w:rPr>
        <w:rFonts w:hint="default"/>
        <w:lang w:val="en-US" w:eastAsia="en-US" w:bidi="ar-SA"/>
      </w:rPr>
    </w:lvl>
    <w:lvl w:ilvl="2" w:tplc="EF94B0C4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3" w:tplc="D9DA3D06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4" w:tplc="9A7E45D8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5" w:tplc="E5766752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  <w:lvl w:ilvl="6" w:tplc="51EC4468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7" w:tplc="D95E9B52">
      <w:numFmt w:val="bullet"/>
      <w:lvlText w:val="•"/>
      <w:lvlJc w:val="left"/>
      <w:pPr>
        <w:ind w:left="3018" w:hanging="361"/>
      </w:pPr>
      <w:rPr>
        <w:rFonts w:hint="default"/>
        <w:lang w:val="en-US" w:eastAsia="en-US" w:bidi="ar-SA"/>
      </w:rPr>
    </w:lvl>
    <w:lvl w:ilvl="8" w:tplc="470E6F2C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B785534"/>
    <w:multiLevelType w:val="hybridMultilevel"/>
    <w:tmpl w:val="00B6A95E"/>
    <w:lvl w:ilvl="0" w:tplc="F7AC0E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58A93C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 w:tplc="136421C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3" w:tplc="1BFC027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F31CFA6C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5" w:tplc="B9F681A8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6" w:tplc="87DA5C9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7" w:tplc="5BDED34C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8" w:tplc="A064ADC2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717B14"/>
    <w:multiLevelType w:val="hybridMultilevel"/>
    <w:tmpl w:val="24AC508C"/>
    <w:lvl w:ilvl="0" w:tplc="725A58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946D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12009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ADE6EBDA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A4CEE3E2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5" w:tplc="E026ACF4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6" w:tplc="B35424B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8DEC1656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8" w:tplc="495CE07A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ED70BD"/>
    <w:multiLevelType w:val="hybridMultilevel"/>
    <w:tmpl w:val="A5705FB0"/>
    <w:lvl w:ilvl="0" w:tplc="3CB2CBE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85BC2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 w:tplc="8940F35E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3" w:tplc="13EA58F6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606441DA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5" w:tplc="AC782344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6" w:tplc="54546DF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7" w:tplc="ADF2B18E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8" w:tplc="02F6D36A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B248FB"/>
    <w:multiLevelType w:val="hybridMultilevel"/>
    <w:tmpl w:val="22E4D220"/>
    <w:lvl w:ilvl="0" w:tplc="D220BD9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843ACC">
      <w:numFmt w:val="bullet"/>
      <w:lvlText w:val="•"/>
      <w:lvlJc w:val="left"/>
      <w:pPr>
        <w:ind w:left="1134" w:hanging="361"/>
      </w:pPr>
      <w:rPr>
        <w:rFonts w:hint="default"/>
        <w:lang w:val="en-US" w:eastAsia="en-US" w:bidi="ar-SA"/>
      </w:rPr>
    </w:lvl>
    <w:lvl w:ilvl="2" w:tplc="F51E4A02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3" w:tplc="B504E33E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4" w:tplc="885EF16A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5" w:tplc="035AFE78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  <w:lvl w:ilvl="6" w:tplc="0486D498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7" w:tplc="77E61F9E">
      <w:numFmt w:val="bullet"/>
      <w:lvlText w:val="•"/>
      <w:lvlJc w:val="left"/>
      <w:pPr>
        <w:ind w:left="3018" w:hanging="361"/>
      </w:pPr>
      <w:rPr>
        <w:rFonts w:hint="default"/>
        <w:lang w:val="en-US" w:eastAsia="en-US" w:bidi="ar-SA"/>
      </w:rPr>
    </w:lvl>
    <w:lvl w:ilvl="8" w:tplc="5B009F9A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651168D"/>
    <w:multiLevelType w:val="hybridMultilevel"/>
    <w:tmpl w:val="B3CE88F4"/>
    <w:lvl w:ilvl="0" w:tplc="60B6A5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68F0CC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5EEE5D12"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ar-SA"/>
      </w:rPr>
    </w:lvl>
    <w:lvl w:ilvl="3" w:tplc="D0C808E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4" w:tplc="E940E8EA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5" w:tplc="08BA3140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6" w:tplc="DE24B95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7" w:tplc="F9E690E6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8" w:tplc="643CE0E8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09F0C22"/>
    <w:multiLevelType w:val="hybridMultilevel"/>
    <w:tmpl w:val="41585C2A"/>
    <w:lvl w:ilvl="0" w:tplc="1C0699C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A6D4F2">
      <w:numFmt w:val="bullet"/>
      <w:lvlText w:val="•"/>
      <w:lvlJc w:val="left"/>
      <w:pPr>
        <w:ind w:left="1134" w:hanging="361"/>
      </w:pPr>
      <w:rPr>
        <w:rFonts w:hint="default"/>
        <w:lang w:val="en-US" w:eastAsia="en-US" w:bidi="ar-SA"/>
      </w:rPr>
    </w:lvl>
    <w:lvl w:ilvl="2" w:tplc="D02A7BF4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3" w:tplc="D592C316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4" w:tplc="CBA63A24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5" w:tplc="C64CCFC2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  <w:lvl w:ilvl="6" w:tplc="C1EE72A8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7" w:tplc="24A8B496">
      <w:numFmt w:val="bullet"/>
      <w:lvlText w:val="•"/>
      <w:lvlJc w:val="left"/>
      <w:pPr>
        <w:ind w:left="3018" w:hanging="361"/>
      </w:pPr>
      <w:rPr>
        <w:rFonts w:hint="default"/>
        <w:lang w:val="en-US" w:eastAsia="en-US" w:bidi="ar-SA"/>
      </w:rPr>
    </w:lvl>
    <w:lvl w:ilvl="8" w:tplc="805EFCE6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14C6F41"/>
    <w:multiLevelType w:val="hybridMultilevel"/>
    <w:tmpl w:val="D5162CF2"/>
    <w:lvl w:ilvl="0" w:tplc="B79EAF4E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2E1A3C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DDD6FB3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13BC85FA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4" w:tplc="5EA68E6E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88DCCA3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1BC84D04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14520BB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8" w:tplc="EECCC05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BA43681"/>
    <w:multiLevelType w:val="hybridMultilevel"/>
    <w:tmpl w:val="4F60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13219">
    <w:abstractNumId w:val="0"/>
  </w:num>
  <w:num w:numId="2" w16cid:durableId="254288585">
    <w:abstractNumId w:val="1"/>
  </w:num>
  <w:num w:numId="3" w16cid:durableId="1259563107">
    <w:abstractNumId w:val="8"/>
  </w:num>
  <w:num w:numId="4" w16cid:durableId="1830946602">
    <w:abstractNumId w:val="5"/>
  </w:num>
  <w:num w:numId="5" w16cid:durableId="1645694835">
    <w:abstractNumId w:val="3"/>
  </w:num>
  <w:num w:numId="6" w16cid:durableId="1752965044">
    <w:abstractNumId w:val="7"/>
  </w:num>
  <w:num w:numId="7" w16cid:durableId="783698554">
    <w:abstractNumId w:val="6"/>
  </w:num>
  <w:num w:numId="8" w16cid:durableId="831062788">
    <w:abstractNumId w:val="2"/>
  </w:num>
  <w:num w:numId="9" w16cid:durableId="116530780">
    <w:abstractNumId w:val="4"/>
  </w:num>
  <w:num w:numId="10" w16cid:durableId="610361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2C"/>
    <w:rsid w:val="00066861"/>
    <w:rsid w:val="000B4A2C"/>
    <w:rsid w:val="00237F25"/>
    <w:rsid w:val="00244F41"/>
    <w:rsid w:val="002B0E5B"/>
    <w:rsid w:val="003D2918"/>
    <w:rsid w:val="003E6B59"/>
    <w:rsid w:val="007F7BED"/>
    <w:rsid w:val="009015CD"/>
    <w:rsid w:val="009B625C"/>
    <w:rsid w:val="00A5237E"/>
    <w:rsid w:val="00A631CF"/>
    <w:rsid w:val="00A6329B"/>
    <w:rsid w:val="00AB7B2C"/>
    <w:rsid w:val="00D17BF9"/>
    <w:rsid w:val="00DD2ADF"/>
    <w:rsid w:val="00DF3F86"/>
    <w:rsid w:val="00EE20CB"/>
    <w:rsid w:val="00E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61FF1"/>
  <w15:docId w15:val="{9FCF5536-1DE7-43A1-AE69-5324BAF1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/>
      <w:ind w:left="11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7F7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B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7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B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Copple</dc:creator>
  <cp:lastModifiedBy>Kasia Witan</cp:lastModifiedBy>
  <cp:revision>5</cp:revision>
  <dcterms:created xsi:type="dcterms:W3CDTF">2025-07-14T13:47:00Z</dcterms:created>
  <dcterms:modified xsi:type="dcterms:W3CDTF">2025-08-04T15:57:00Z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MSIP_Label_ebfa061d-e84e-49c5-87e7-e2a61069a670_ActionId">
    <vt:lpwstr>648e9d34-8ab0-440c-8881-d20a1250f8a8</vt:lpwstr>
  </property>
  <property fmtid="{D5CDD505-2E9C-101B-9397-08002B2CF9AE}" pid="6" name="MSIP_Label_ebfa061d-e84e-49c5-87e7-e2a61069a670_ContentBits">
    <vt:lpwstr>2</vt:lpwstr>
  </property>
  <property fmtid="{D5CDD505-2E9C-101B-9397-08002B2CF9AE}" pid="7" name="MSIP_Label_ebfa061d-e84e-49c5-87e7-e2a61069a670_Enabled">
    <vt:lpwstr>true</vt:lpwstr>
  </property>
  <property fmtid="{D5CDD505-2E9C-101B-9397-08002B2CF9AE}" pid="8" name="MSIP_Label_ebfa061d-e84e-49c5-87e7-e2a61069a670_Method">
    <vt:lpwstr>Standard</vt:lpwstr>
  </property>
  <property fmtid="{D5CDD505-2E9C-101B-9397-08002B2CF9AE}" pid="9" name="MSIP_Label_ebfa061d-e84e-49c5-87e7-e2a61069a670_Name">
    <vt:lpwstr>GREEN</vt:lpwstr>
  </property>
  <property fmtid="{D5CDD505-2E9C-101B-9397-08002B2CF9AE}" pid="10" name="MSIP_Label_ebfa061d-e84e-49c5-87e7-e2a61069a670_SetDate">
    <vt:lpwstr>2022-09-08T20:31:05Z</vt:lpwstr>
  </property>
  <property fmtid="{D5CDD505-2E9C-101B-9397-08002B2CF9AE}" pid="11" name="MSIP_Label_ebfa061d-e84e-49c5-87e7-e2a61069a670_SiteId">
    <vt:lpwstr>0e3b206e-48d1-4e3a-b599-5e7daeec0bb0</vt:lpwstr>
  </property>
  <property fmtid="{D5CDD505-2E9C-101B-9397-08002B2CF9AE}" pid="12" name="Producer">
    <vt:lpwstr>Microsoft® Word for Microsoft 365</vt:lpwstr>
  </property>
</Properties>
</file>