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5F381" w14:textId="77777777" w:rsidR="00855844" w:rsidRPr="00C40DB2" w:rsidRDefault="00C40DB2" w:rsidP="00032891">
      <w:pPr>
        <w:spacing w:after="0" w:line="240" w:lineRule="auto"/>
        <w:jc w:val="center"/>
        <w:rPr>
          <w:b/>
          <w:bCs/>
          <w:color w:val="000000"/>
          <w:sz w:val="36"/>
          <w:szCs w:val="36"/>
        </w:rPr>
      </w:pPr>
      <w:bookmarkStart w:id="0" w:name="_GoBack"/>
      <w:bookmarkEnd w:id="0"/>
      <w:r w:rsidRPr="00C40DB2">
        <w:rPr>
          <w:b/>
          <w:noProof/>
          <w:sz w:val="36"/>
          <w:szCs w:val="36"/>
          <w:lang w:eastAsia="en-GB"/>
        </w:rPr>
        <w:t xml:space="preserve">PERSON SPECIFICATION </w:t>
      </w:r>
      <w:r w:rsidR="0046053A">
        <w:rPr>
          <w:b/>
          <w:noProof/>
          <w:sz w:val="36"/>
          <w:szCs w:val="36"/>
          <w:lang w:eastAsia="en-GB"/>
        </w:rPr>
        <w:t xml:space="preserve">– </w:t>
      </w:r>
      <w:r w:rsidR="00A23749">
        <w:rPr>
          <w:b/>
          <w:noProof/>
          <w:sz w:val="36"/>
          <w:szCs w:val="36"/>
          <w:lang w:eastAsia="en-GB"/>
        </w:rPr>
        <w:t xml:space="preserve">Regional Performance </w:t>
      </w:r>
      <w:r w:rsidR="00CD6ABF">
        <w:rPr>
          <w:b/>
          <w:noProof/>
          <w:sz w:val="36"/>
          <w:szCs w:val="36"/>
          <w:lang w:eastAsia="en-GB"/>
        </w:rPr>
        <w:t>Lead</w:t>
      </w:r>
    </w:p>
    <w:p w14:paraId="38DB3E2E" w14:textId="77777777" w:rsidR="00855844" w:rsidRPr="002070DE" w:rsidRDefault="00855844" w:rsidP="00A62CD6">
      <w:pPr>
        <w:spacing w:after="0" w:line="240" w:lineRule="auto"/>
        <w:rPr>
          <w:rFonts w:cs="Calibri"/>
        </w:rPr>
      </w:pPr>
    </w:p>
    <w:p w14:paraId="4DED4BE4" w14:textId="77777777" w:rsidR="00855844" w:rsidRPr="002070DE" w:rsidRDefault="0085584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8363"/>
      </w:tblGrid>
      <w:tr w:rsidR="00855844" w:rsidRPr="002070DE" w14:paraId="18CB6E3A" w14:textId="77777777" w:rsidTr="00DF0981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A39" w14:textId="77777777" w:rsidR="00855844" w:rsidRPr="00E63378" w:rsidRDefault="00855844" w:rsidP="00E63378">
            <w:pPr>
              <w:spacing w:after="0" w:line="240" w:lineRule="auto"/>
              <w:rPr>
                <w:rFonts w:cs="Calibri"/>
              </w:rPr>
            </w:pPr>
            <w:r w:rsidRPr="00E63378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1DE" w14:textId="77777777" w:rsidR="00855844" w:rsidRPr="00E63378" w:rsidRDefault="00A23749" w:rsidP="00CD6A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Regional Performance </w:t>
            </w:r>
            <w:r w:rsidR="00CD6ABF">
              <w:rPr>
                <w:rFonts w:cs="Calibri"/>
              </w:rPr>
              <w:t>Lead</w:t>
            </w:r>
          </w:p>
        </w:tc>
      </w:tr>
    </w:tbl>
    <w:p w14:paraId="4F5072F9" w14:textId="77777777" w:rsidR="00855844" w:rsidRDefault="00855844" w:rsidP="00DD2930">
      <w:pPr>
        <w:spacing w:after="0" w:line="240" w:lineRule="auto"/>
        <w:ind w:left="7920" w:firstLine="720"/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26E3D927" w14:textId="77777777" w:rsidTr="00260DA1">
        <w:trPr>
          <w:trHeight w:val="281"/>
        </w:trPr>
        <w:tc>
          <w:tcPr>
            <w:tcW w:w="9781" w:type="dxa"/>
          </w:tcPr>
          <w:p w14:paraId="5C57945F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Personal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B</w:t>
            </w:r>
            <w:r w:rsidRPr="00CE6C12">
              <w:rPr>
                <w:b/>
              </w:rPr>
              <w:t xml:space="preserve">ehavioural </w:t>
            </w:r>
            <w:r w:rsidR="00502C38">
              <w:rPr>
                <w:b/>
              </w:rPr>
              <w:t>C</w:t>
            </w:r>
            <w:r w:rsidRPr="00CE6C12">
              <w:rPr>
                <w:b/>
              </w:rPr>
              <w:t>ompetencies)</w:t>
            </w:r>
          </w:p>
        </w:tc>
      </w:tr>
      <w:tr w:rsidR="005866AD" w:rsidRPr="00CE6C12" w14:paraId="16B4E845" w14:textId="77777777" w:rsidTr="005866AD">
        <w:trPr>
          <w:trHeight w:val="445"/>
        </w:trPr>
        <w:tc>
          <w:tcPr>
            <w:tcW w:w="9781" w:type="dxa"/>
          </w:tcPr>
          <w:p w14:paraId="0E0E8271" w14:textId="77777777" w:rsidR="005866AD" w:rsidRDefault="005866AD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Behaviours: Essential </w:t>
            </w:r>
          </w:p>
          <w:p w14:paraId="5DAED149" w14:textId="77777777" w:rsidR="005866AD" w:rsidRDefault="005866AD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Ability to Influence.</w:t>
            </w:r>
          </w:p>
          <w:p w14:paraId="169FCC1E" w14:textId="77777777" w:rsidR="005866AD" w:rsidRDefault="005866AD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Assertiveness.</w:t>
            </w:r>
          </w:p>
          <w:p w14:paraId="0B665246" w14:textId="77777777" w:rsidR="005866AD" w:rsidRDefault="00CD6ABF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Change-focussed</w:t>
            </w:r>
          </w:p>
          <w:p w14:paraId="6F6F03D2" w14:textId="77777777" w:rsidR="005866AD" w:rsidRDefault="0075783E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>Customer Focused.</w:t>
            </w:r>
          </w:p>
          <w:p w14:paraId="10F27891" w14:textId="77777777" w:rsidR="005866AD" w:rsidRDefault="005866AD" w:rsidP="007A01EF">
            <w:pPr>
              <w:pStyle w:val="ListParagraph"/>
              <w:numPr>
                <w:ilvl w:val="0"/>
                <w:numId w:val="36"/>
              </w:numPr>
              <w:spacing w:after="0" w:line="240" w:lineRule="auto"/>
            </w:pPr>
            <w:r>
              <w:t xml:space="preserve">Teamwork. </w:t>
            </w:r>
          </w:p>
          <w:p w14:paraId="41080E18" w14:textId="77777777" w:rsidR="005866AD" w:rsidRPr="007A01EF" w:rsidRDefault="005866AD" w:rsidP="005866AD">
            <w:pPr>
              <w:pStyle w:val="ListParagraph"/>
              <w:spacing w:after="0" w:line="240" w:lineRule="auto"/>
            </w:pPr>
          </w:p>
          <w:p w14:paraId="6D118A21" w14:textId="77777777" w:rsidR="005866AD" w:rsidRDefault="005866AD" w:rsidP="00DD29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Competencies: Essential </w:t>
            </w:r>
          </w:p>
          <w:p w14:paraId="54ED04E7" w14:textId="77777777" w:rsidR="005866AD" w:rsidRPr="0075783E" w:rsidRDefault="005866AD" w:rsidP="0075783E">
            <w:pPr>
              <w:pStyle w:val="ListParagraph"/>
              <w:numPr>
                <w:ilvl w:val="0"/>
                <w:numId w:val="37"/>
              </w:numPr>
              <w:spacing w:after="0" w:line="240" w:lineRule="auto"/>
            </w:pPr>
            <w:r>
              <w:t xml:space="preserve">Delivering Positive Outcomes </w:t>
            </w:r>
            <w:r w:rsidRPr="005866AD">
              <w:t>- Coordinating others’ efforts, activities and resources to work towards and achieve agreed outcomes.</w:t>
            </w:r>
          </w:p>
          <w:p w14:paraId="23E207EF" w14:textId="77777777" w:rsidR="005866AD" w:rsidRPr="004A5708" w:rsidRDefault="004A5708" w:rsidP="004A570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 xml:space="preserve">Excellent communication </w:t>
            </w:r>
            <w:r w:rsidRPr="005866AD">
              <w:t xml:space="preserve">- </w:t>
            </w:r>
            <w:r>
              <w:t>Senior operational management</w:t>
            </w:r>
            <w:r w:rsidRPr="005866AD">
              <w:t xml:space="preserve"> / Other </w:t>
            </w:r>
            <w:r w:rsidR="00A23749">
              <w:t>Regional Performance Managers</w:t>
            </w:r>
          </w:p>
          <w:p w14:paraId="31571286" w14:textId="77777777" w:rsidR="005866AD" w:rsidRPr="005866AD" w:rsidRDefault="005866AD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Building </w:t>
            </w:r>
            <w:r w:rsidR="00A41496">
              <w:t xml:space="preserve">and managing </w:t>
            </w:r>
            <w:r w:rsidR="008D7631">
              <w:t>credible r</w:t>
            </w:r>
            <w:r>
              <w:t xml:space="preserve">elationships </w:t>
            </w:r>
            <w:r w:rsidRPr="005866AD">
              <w:t xml:space="preserve">- Working in partnership internally and externally. </w:t>
            </w:r>
          </w:p>
          <w:p w14:paraId="746E6915" w14:textId="77777777" w:rsidR="005866AD" w:rsidRPr="005866AD" w:rsidRDefault="005866AD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Innovation and Change </w:t>
            </w:r>
            <w:r w:rsidRPr="005866AD">
              <w:t>- Solving complex problems and implementing change.</w:t>
            </w:r>
          </w:p>
          <w:p w14:paraId="4AC232A1" w14:textId="77777777" w:rsidR="005866AD" w:rsidRPr="005866AD" w:rsidRDefault="00067D88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>Organisational effectiveness – converting the strategic problem in to a tactical/operational solution</w:t>
            </w:r>
            <w:r w:rsidR="005866AD">
              <w:t xml:space="preserve"> </w:t>
            </w:r>
          </w:p>
          <w:p w14:paraId="171D28D3" w14:textId="77777777" w:rsidR="005866AD" w:rsidRPr="005866AD" w:rsidRDefault="005866AD" w:rsidP="005866AD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Business Acumen </w:t>
            </w:r>
            <w:r w:rsidRPr="005866AD">
              <w:t xml:space="preserve">  </w:t>
            </w:r>
          </w:p>
          <w:p w14:paraId="54B3F46D" w14:textId="77777777" w:rsidR="00A4454E" w:rsidRPr="00A23749" w:rsidRDefault="005866AD" w:rsidP="00A23749">
            <w:pPr>
              <w:pStyle w:val="ListParagraph"/>
              <w:numPr>
                <w:ilvl w:val="0"/>
                <w:numId w:val="38"/>
              </w:numPr>
              <w:spacing w:after="0" w:line="240" w:lineRule="auto"/>
            </w:pPr>
            <w:r>
              <w:t xml:space="preserve">Applying Management Information </w:t>
            </w:r>
            <w:r w:rsidRPr="005866AD">
              <w:t xml:space="preserve">to make </w:t>
            </w:r>
            <w:r w:rsidR="00260DA1">
              <w:t xml:space="preserve">informed </w:t>
            </w:r>
            <w:r w:rsidRPr="005866AD">
              <w:t>business decisions.</w:t>
            </w:r>
            <w:r w:rsidR="00260DA1">
              <w:t xml:space="preserve"> </w:t>
            </w:r>
            <w:r w:rsidR="00067D88">
              <w:t>Ability to see the strategic/ corporate priority and the operational/tactical solution</w:t>
            </w:r>
          </w:p>
        </w:tc>
      </w:tr>
    </w:tbl>
    <w:p w14:paraId="353F5D68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2713F529" w14:textId="77777777" w:rsidTr="00260DA1">
        <w:trPr>
          <w:trHeight w:val="253"/>
        </w:trPr>
        <w:tc>
          <w:tcPr>
            <w:tcW w:w="9781" w:type="dxa"/>
          </w:tcPr>
          <w:p w14:paraId="5AEF3D6A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Technical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>ffectiveness (</w:t>
            </w:r>
            <w:r w:rsidR="00502C38">
              <w:rPr>
                <w:b/>
              </w:rPr>
              <w:t>I</w:t>
            </w:r>
            <w:r w:rsidRPr="00CE6C12">
              <w:rPr>
                <w:b/>
              </w:rPr>
              <w:t xml:space="preserve">ncluding </w:t>
            </w:r>
            <w:r w:rsidR="00502C38">
              <w:rPr>
                <w:b/>
              </w:rPr>
              <w:t>S</w:t>
            </w:r>
            <w:r w:rsidRPr="00CE6C12">
              <w:rPr>
                <w:b/>
              </w:rPr>
              <w:t xml:space="preserve">kills and </w:t>
            </w:r>
            <w:r w:rsidR="00502C38">
              <w:rPr>
                <w:b/>
              </w:rPr>
              <w:t>K</w:t>
            </w:r>
            <w:r w:rsidRPr="00CE6C12">
              <w:rPr>
                <w:b/>
              </w:rPr>
              <w:t>nowledge)</w:t>
            </w:r>
          </w:p>
        </w:tc>
      </w:tr>
      <w:tr w:rsidR="005866AD" w:rsidRPr="00CE6C12" w14:paraId="015373BD" w14:textId="77777777" w:rsidTr="005866AD">
        <w:trPr>
          <w:trHeight w:val="445"/>
        </w:trPr>
        <w:tc>
          <w:tcPr>
            <w:tcW w:w="9781" w:type="dxa"/>
          </w:tcPr>
          <w:p w14:paraId="43B0DDB7" w14:textId="77777777" w:rsidR="005866AD" w:rsidRDefault="0075783E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General</w:t>
            </w:r>
            <w:r w:rsidR="005866AD">
              <w:rPr>
                <w:b/>
              </w:rPr>
              <w:t xml:space="preserve"> Skills: Essential </w:t>
            </w:r>
          </w:p>
          <w:p w14:paraId="73369BAE" w14:textId="77777777" w:rsidR="00067D88" w:rsidRDefault="00CD6ABF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H</w:t>
            </w:r>
            <w:r w:rsidR="00067D88">
              <w:t>ighlighting, mitigating and effectively reporting data gaps</w:t>
            </w:r>
          </w:p>
          <w:p w14:paraId="10FF5920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Risk Management </w:t>
            </w:r>
            <w:r w:rsidRPr="005866AD">
              <w:t>- within own functional area</w:t>
            </w:r>
            <w:r w:rsidR="00A41496">
              <w:t>/s</w:t>
            </w:r>
            <w:r w:rsidRPr="005866AD">
              <w:t>.</w:t>
            </w:r>
          </w:p>
          <w:p w14:paraId="2F0ADE4B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Financial Management </w:t>
            </w:r>
            <w:r w:rsidRPr="005866AD">
              <w:t xml:space="preserve">- </w:t>
            </w:r>
            <w:r w:rsidR="00A41496" w:rsidRPr="005866AD">
              <w:t>within own functional area</w:t>
            </w:r>
            <w:r w:rsidR="00A41496">
              <w:t>/s</w:t>
            </w:r>
            <w:r w:rsidR="00A41496" w:rsidRPr="005866AD">
              <w:t>.</w:t>
            </w:r>
          </w:p>
          <w:p w14:paraId="4EFEA987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People Management </w:t>
            </w:r>
            <w:r w:rsidRPr="005866AD">
              <w:t xml:space="preserve">- </w:t>
            </w:r>
            <w:r w:rsidR="00A41496" w:rsidRPr="005866AD">
              <w:t>within own functional area</w:t>
            </w:r>
            <w:r w:rsidR="00A41496">
              <w:t>/s</w:t>
            </w:r>
            <w:r w:rsidR="00A41496" w:rsidRPr="005866AD">
              <w:t>.</w:t>
            </w:r>
          </w:p>
          <w:p w14:paraId="1ABA886C" w14:textId="77777777" w:rsidR="005866AD" w:rsidRP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  <w:r>
              <w:t xml:space="preserve">IT Skills </w:t>
            </w:r>
            <w:r w:rsidRPr="005866AD">
              <w:t xml:space="preserve">- Advanced </w:t>
            </w:r>
            <w:r w:rsidR="00242339">
              <w:t>Microsoft Application usage (Excel), CSV management</w:t>
            </w:r>
            <w:r w:rsidRPr="005866AD">
              <w:t xml:space="preserve"> </w:t>
            </w:r>
          </w:p>
          <w:p w14:paraId="01104BB0" w14:textId="77777777" w:rsidR="005866AD" w:rsidRDefault="0075783E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Ability to analyse &amp; interpret financial information, summarising to audience as appropriate</w:t>
            </w:r>
          </w:p>
          <w:p w14:paraId="6934581B" w14:textId="77777777" w:rsidR="005866AD" w:rsidRDefault="0075783E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Effective e</w:t>
            </w:r>
            <w:r w:rsidR="005866AD">
              <w:t xml:space="preserve">ngagement </w:t>
            </w:r>
            <w:r>
              <w:t>and presentation to</w:t>
            </w:r>
            <w:r w:rsidR="005866AD">
              <w:t xml:space="preserve"> </w:t>
            </w:r>
            <w:r w:rsidR="00067D88">
              <w:t xml:space="preserve">Service delivery </w:t>
            </w:r>
            <w:r w:rsidR="005866AD">
              <w:t xml:space="preserve">Mangers. </w:t>
            </w:r>
          </w:p>
          <w:p w14:paraId="1824F45B" w14:textId="77777777" w:rsid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Data </w:t>
            </w:r>
            <w:r w:rsidR="00242339">
              <w:t>&amp; Performance – experience in managing complex data requirements and presenting in simple and accessible formats. Experience of databases, mandatory data uploads, data quality management &amp; data visualisation usage (rather than reports)</w:t>
            </w:r>
            <w:r>
              <w:t xml:space="preserve"> </w:t>
            </w:r>
          </w:p>
          <w:p w14:paraId="5CBEFF41" w14:textId="77777777" w:rsidR="005866AD" w:rsidRDefault="00242339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Performance &amp; data challenge and improvement (driving Action-based intelligence)</w:t>
            </w:r>
          </w:p>
          <w:p w14:paraId="2653434C" w14:textId="77777777" w:rsidR="005866AD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Being commercially a</w:t>
            </w:r>
            <w:r w:rsidR="005866AD">
              <w:t xml:space="preserve">ware. </w:t>
            </w:r>
          </w:p>
          <w:p w14:paraId="6349768D" w14:textId="77777777" w:rsidR="009D5142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Being politically aware, especially with strategic priorities or strategic marketing </w:t>
            </w:r>
          </w:p>
          <w:p w14:paraId="1455E50E" w14:textId="77777777" w:rsidR="005866AD" w:rsidRPr="00A23749" w:rsidRDefault="0075783E" w:rsidP="00A23749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Ability to work independently, accurately and at pace.</w:t>
            </w:r>
          </w:p>
          <w:p w14:paraId="3E40F7CB" w14:textId="77777777" w:rsidR="00582CE4" w:rsidRDefault="00582CE4" w:rsidP="005866AD">
            <w:pPr>
              <w:spacing w:after="0" w:line="240" w:lineRule="auto"/>
              <w:rPr>
                <w:b/>
              </w:rPr>
            </w:pPr>
          </w:p>
          <w:p w14:paraId="5D6EF8F1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Functional Skills: Desirable</w:t>
            </w:r>
          </w:p>
          <w:p w14:paraId="0551195C" w14:textId="77777777" w:rsidR="005866AD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Applications / systems e</w:t>
            </w:r>
            <w:r w:rsidR="005866AD">
              <w:t xml:space="preserve">xpertise. </w:t>
            </w:r>
          </w:p>
          <w:p w14:paraId="13468FCD" w14:textId="77777777" w:rsidR="009D5142" w:rsidRDefault="009D5142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Commercial experience utilising performance data for business decisions &amp;/or strategic decision making</w:t>
            </w:r>
          </w:p>
          <w:p w14:paraId="150779DA" w14:textId="77777777" w:rsidR="005866AD" w:rsidRPr="00B867E9" w:rsidRDefault="005866AD" w:rsidP="005866AD">
            <w:pPr>
              <w:pStyle w:val="ListParagraph"/>
              <w:spacing w:after="0" w:line="240" w:lineRule="auto"/>
              <w:rPr>
                <w:sz w:val="12"/>
                <w:szCs w:val="12"/>
              </w:rPr>
            </w:pPr>
          </w:p>
          <w:p w14:paraId="5ADA5385" w14:textId="77777777" w:rsidR="005866AD" w:rsidRDefault="005866AD" w:rsidP="004605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Knowledge: Essential</w:t>
            </w:r>
          </w:p>
          <w:p w14:paraId="04C2FF6B" w14:textId="77777777" w:rsid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Technical</w:t>
            </w:r>
            <w:r w:rsidR="009D5142">
              <w:t>: data standards</w:t>
            </w:r>
            <w:r>
              <w:t xml:space="preserve"> </w:t>
            </w:r>
            <w:r w:rsidR="009D5142">
              <w:t>e</w:t>
            </w:r>
            <w:r>
              <w:t>xpertise</w:t>
            </w:r>
            <w:r w:rsidR="009D5142">
              <w:t>, such as GDPR &amp; other regulation</w:t>
            </w:r>
            <w:r>
              <w:t xml:space="preserve">. </w:t>
            </w:r>
          </w:p>
          <w:p w14:paraId="47CD6724" w14:textId="77777777" w:rsidR="005866AD" w:rsidRDefault="005866AD" w:rsidP="00A64894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>Continual Professional Development.</w:t>
            </w:r>
          </w:p>
          <w:p w14:paraId="2DFA9D8E" w14:textId="77777777" w:rsidR="005866AD" w:rsidRPr="00B867E9" w:rsidRDefault="005866AD" w:rsidP="005866AD">
            <w:pPr>
              <w:spacing w:after="0" w:line="240" w:lineRule="auto"/>
              <w:rPr>
                <w:sz w:val="12"/>
                <w:szCs w:val="12"/>
              </w:rPr>
            </w:pPr>
          </w:p>
          <w:p w14:paraId="027B2363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Knowledge: Desirable</w:t>
            </w:r>
          </w:p>
          <w:p w14:paraId="4909356D" w14:textId="77777777" w:rsidR="00A4454E" w:rsidRPr="00B867E9" w:rsidRDefault="00B867E9" w:rsidP="00B867E9">
            <w:pPr>
              <w:pStyle w:val="ListParagraph"/>
              <w:numPr>
                <w:ilvl w:val="0"/>
                <w:numId w:val="32"/>
              </w:numPr>
              <w:spacing w:after="0" w:line="240" w:lineRule="auto"/>
            </w:pPr>
            <w:r>
              <w:t xml:space="preserve">Technical: data quality management and experience of automating data entry </w:t>
            </w:r>
          </w:p>
        </w:tc>
      </w:tr>
    </w:tbl>
    <w:p w14:paraId="798BDBAB" w14:textId="77777777" w:rsidR="00A23749" w:rsidRDefault="00A23749" w:rsidP="00DD2930">
      <w:pPr>
        <w:spacing w:after="0" w:line="240" w:lineRule="auto"/>
        <w:ind w:left="7920" w:firstLine="720"/>
        <w:rPr>
          <w:b/>
        </w:rPr>
      </w:pPr>
    </w:p>
    <w:p w14:paraId="0577304D" w14:textId="77777777" w:rsidR="00A23749" w:rsidRDefault="00A23749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884BEAF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751EC604" w14:textId="77777777" w:rsidTr="00260DA1">
        <w:trPr>
          <w:trHeight w:val="225"/>
        </w:trPr>
        <w:tc>
          <w:tcPr>
            <w:tcW w:w="9781" w:type="dxa"/>
          </w:tcPr>
          <w:p w14:paraId="279408B5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Acquired </w:t>
            </w:r>
            <w:r w:rsidR="00502C38">
              <w:rPr>
                <w:b/>
              </w:rPr>
              <w:t>E</w:t>
            </w:r>
            <w:r w:rsidRPr="00CE6C12">
              <w:rPr>
                <w:b/>
              </w:rPr>
              <w:t xml:space="preserve">xperience </w:t>
            </w:r>
            <w:r w:rsidR="00502C38">
              <w:rPr>
                <w:b/>
              </w:rPr>
              <w:t>and Q</w:t>
            </w:r>
            <w:r w:rsidRPr="00CE6C12">
              <w:rPr>
                <w:b/>
              </w:rPr>
              <w:t>ualifications</w:t>
            </w:r>
          </w:p>
        </w:tc>
      </w:tr>
      <w:tr w:rsidR="005866AD" w:rsidRPr="00CE6C12" w14:paraId="6B460FB9" w14:textId="77777777" w:rsidTr="005866AD">
        <w:trPr>
          <w:trHeight w:val="258"/>
        </w:trPr>
        <w:tc>
          <w:tcPr>
            <w:tcW w:w="9781" w:type="dxa"/>
          </w:tcPr>
          <w:p w14:paraId="389F857C" w14:textId="77777777" w:rsidR="005866AD" w:rsidRPr="005866AD" w:rsidRDefault="005866AD" w:rsidP="0046053A">
            <w:pPr>
              <w:spacing w:after="0" w:line="240" w:lineRule="auto"/>
              <w:rPr>
                <w:b/>
              </w:rPr>
            </w:pPr>
            <w:r w:rsidRPr="0046053A">
              <w:rPr>
                <w:b/>
              </w:rPr>
              <w:t>Experience:</w:t>
            </w:r>
            <w:r>
              <w:t xml:space="preserve"> </w:t>
            </w:r>
            <w:r>
              <w:rPr>
                <w:b/>
              </w:rPr>
              <w:t xml:space="preserve">Essential </w:t>
            </w:r>
          </w:p>
          <w:p w14:paraId="5AD0AD9A" w14:textId="77777777" w:rsidR="005866AD" w:rsidRPr="00097CB4" w:rsidRDefault="00CD6ABF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Demonstrable</w:t>
            </w:r>
            <w:r w:rsidR="00436D94" w:rsidRPr="00097CB4">
              <w:t xml:space="preserve"> </w:t>
            </w:r>
            <w:r>
              <w:t>performance Management/Insight</w:t>
            </w:r>
            <w:r w:rsidR="004E1A18">
              <w:t xml:space="preserve"> </w:t>
            </w:r>
            <w:r w:rsidR="00436D94" w:rsidRPr="00097CB4">
              <w:t>experience</w:t>
            </w:r>
            <w:r w:rsidR="00097CB4" w:rsidRPr="00097CB4">
              <w:t xml:space="preserve"> </w:t>
            </w:r>
          </w:p>
          <w:p w14:paraId="12A0D8B2" w14:textId="77777777" w:rsidR="005866AD" w:rsidRDefault="005866AD" w:rsidP="005866AD">
            <w:pPr>
              <w:spacing w:after="0" w:line="240" w:lineRule="auto"/>
            </w:pPr>
          </w:p>
          <w:p w14:paraId="3FA5DFC8" w14:textId="77777777" w:rsidR="005866AD" w:rsidRDefault="005866AD" w:rsidP="005866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Experience: Desirable</w:t>
            </w:r>
          </w:p>
          <w:p w14:paraId="5986E18F" w14:textId="77777777" w:rsidR="005866AD" w:rsidRPr="00A32CB8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A32CB8">
              <w:t>Experience within a not for profit organisation</w:t>
            </w:r>
            <w:r>
              <w:t>.</w:t>
            </w:r>
          </w:p>
          <w:p w14:paraId="268805FD" w14:textId="77777777" w:rsidR="005866AD" w:rsidRPr="00D94F72" w:rsidRDefault="005866AD" w:rsidP="00B867E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 w:rsidRPr="007B0E4A">
              <w:t>Experience within the Health and Social Care sector</w:t>
            </w:r>
            <w:r>
              <w:t>.</w:t>
            </w:r>
          </w:p>
          <w:p w14:paraId="4B5A88FC" w14:textId="77777777" w:rsidR="00A4454E" w:rsidRPr="00CD6ABF" w:rsidRDefault="007E0EB0" w:rsidP="00CD6ABF">
            <w:pPr>
              <w:tabs>
                <w:tab w:val="left" w:pos="1980"/>
              </w:tabs>
              <w:spacing w:after="0" w:line="240" w:lineRule="auto"/>
            </w:pPr>
            <w:r>
              <w:tab/>
            </w:r>
          </w:p>
        </w:tc>
      </w:tr>
    </w:tbl>
    <w:p w14:paraId="79D626C9" w14:textId="77777777" w:rsidR="00855844" w:rsidRPr="00CE6C12" w:rsidRDefault="00855844" w:rsidP="00DD2930">
      <w:pPr>
        <w:spacing w:after="0" w:line="240" w:lineRule="auto"/>
        <w:ind w:left="7920" w:firstLine="720"/>
        <w:rPr>
          <w:b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866AD" w:rsidRPr="00CE6C12" w14:paraId="7E7CEA96" w14:textId="77777777" w:rsidTr="00260DA1">
        <w:trPr>
          <w:trHeight w:val="239"/>
        </w:trPr>
        <w:tc>
          <w:tcPr>
            <w:tcW w:w="9781" w:type="dxa"/>
          </w:tcPr>
          <w:p w14:paraId="279AF385" w14:textId="77777777" w:rsidR="005866AD" w:rsidRPr="00CE6C12" w:rsidRDefault="005866AD" w:rsidP="00502C38">
            <w:pPr>
              <w:spacing w:after="0" w:line="240" w:lineRule="auto"/>
              <w:rPr>
                <w:b/>
              </w:rPr>
            </w:pPr>
            <w:r w:rsidRPr="00CE6C12">
              <w:rPr>
                <w:b/>
              </w:rPr>
              <w:t xml:space="preserve">Other </w:t>
            </w:r>
            <w:r w:rsidR="00502C38">
              <w:rPr>
                <w:b/>
              </w:rPr>
              <w:t>R</w:t>
            </w:r>
            <w:r w:rsidRPr="00CE6C12">
              <w:rPr>
                <w:b/>
              </w:rPr>
              <w:t>equirements</w:t>
            </w:r>
          </w:p>
        </w:tc>
      </w:tr>
      <w:tr w:rsidR="005866AD" w14:paraId="5AD420C9" w14:textId="77777777" w:rsidTr="00260DA1">
        <w:trPr>
          <w:trHeight w:val="311"/>
        </w:trPr>
        <w:tc>
          <w:tcPr>
            <w:tcW w:w="9781" w:type="dxa"/>
          </w:tcPr>
          <w:p w14:paraId="19408251" w14:textId="77777777" w:rsidR="005866AD" w:rsidRPr="00582CE4" w:rsidRDefault="00E76C5F" w:rsidP="00582CE4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>
              <w:t>May</w:t>
            </w:r>
            <w:r w:rsidR="00582CE4">
              <w:t xml:space="preserve"> be required to travel across the country and stay over on occasion</w:t>
            </w:r>
          </w:p>
        </w:tc>
      </w:tr>
    </w:tbl>
    <w:p w14:paraId="16FAA42D" w14:textId="77777777" w:rsidR="00855844" w:rsidRDefault="00855844" w:rsidP="00DD2930">
      <w:pPr>
        <w:spacing w:after="0" w:line="240" w:lineRule="auto"/>
        <w:ind w:left="7920" w:firstLine="720"/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4F41E3" w:rsidRPr="002070DE" w14:paraId="48CAA706" w14:textId="77777777" w:rsidTr="004F41E3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90E11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319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684" w14:textId="77777777" w:rsidR="004F41E3" w:rsidRPr="002070DE" w:rsidRDefault="00CD6ABF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3 - 4</w:t>
            </w:r>
          </w:p>
        </w:tc>
      </w:tr>
      <w:tr w:rsidR="004F41E3" w:rsidRPr="002070DE" w14:paraId="79E61241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7F8D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D0D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9AD8" w14:textId="77777777" w:rsidR="004F41E3" w:rsidRPr="002070DE" w:rsidRDefault="00CD6ABF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3 - 4</w:t>
            </w:r>
          </w:p>
        </w:tc>
      </w:tr>
      <w:tr w:rsidR="004F41E3" w:rsidRPr="002070DE" w14:paraId="1416B768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33E4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6800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E59" w14:textId="77777777" w:rsidR="004F41E3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business functions but especially:</w:t>
            </w:r>
          </w:p>
          <w:p w14:paraId="0865912F" w14:textId="77777777" w:rsidR="004F41E3" w:rsidRPr="00B53ACD" w:rsidRDefault="00A23749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Performance Support Workers</w:t>
            </w:r>
          </w:p>
          <w:p w14:paraId="3B7F6D80" w14:textId="77777777" w:rsidR="004F41E3" w:rsidRDefault="00A23749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Partner (Insight)</w:t>
            </w:r>
          </w:p>
          <w:p w14:paraId="22988E89" w14:textId="77777777" w:rsidR="004F41E3" w:rsidRDefault="00A23749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Operational M</w:t>
            </w:r>
            <w:r w:rsidR="004F41E3">
              <w:rPr>
                <w:rFonts w:asciiTheme="minorHAnsi" w:hAnsiTheme="minorHAnsi" w:cstheme="minorHAnsi"/>
              </w:rPr>
              <w:t>anagers</w:t>
            </w:r>
          </w:p>
          <w:p w14:paraId="51A0D8BD" w14:textId="77777777" w:rsidR="004F41E3" w:rsidRDefault="004F41E3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Implementation and transformation</w:t>
            </w:r>
          </w:p>
          <w:p w14:paraId="22A7A2A1" w14:textId="77777777" w:rsidR="004F41E3" w:rsidRPr="00B53ACD" w:rsidRDefault="004F41E3" w:rsidP="004F41E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Applications team</w:t>
            </w:r>
          </w:p>
        </w:tc>
      </w:tr>
      <w:tr w:rsidR="004F41E3" w:rsidRPr="002070DE" w14:paraId="4C60B6D8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6DE1B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D08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12FA" w14:textId="77777777" w:rsidR="004F41E3" w:rsidRPr="002070DE" w:rsidRDefault="00A23749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4F41E3" w:rsidRPr="002070DE" w14:paraId="14AEAF4B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54E3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8D4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7FA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to 36 months</w:t>
            </w:r>
          </w:p>
        </w:tc>
      </w:tr>
      <w:tr w:rsidR="004F41E3" w:rsidRPr="002070DE" w14:paraId="310B1D8D" w14:textId="77777777" w:rsidTr="004F41E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79243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8CA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CEB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Drives ever improving and consistent service performance through the provision of targeted and value-add performance strategy, reporting, analysis, training, and dissemination of best practice through appropriate forums</w:t>
            </w:r>
          </w:p>
        </w:tc>
      </w:tr>
      <w:tr w:rsidR="004F41E3" w:rsidRPr="002070DE" w14:paraId="12151DAB" w14:textId="77777777" w:rsidTr="004F41E3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D52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771F" w14:textId="77777777" w:rsidR="004F41E3" w:rsidRPr="002070DE" w:rsidRDefault="004F41E3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347" w14:textId="77777777" w:rsidR="004F41E3" w:rsidRPr="002070DE" w:rsidRDefault="00CD6ABF" w:rsidP="004F41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4F1FD88D" w14:textId="77777777" w:rsidR="004F41E3" w:rsidRDefault="004F41E3" w:rsidP="004F41E3">
      <w:pPr>
        <w:spacing w:after="0" w:line="240" w:lineRule="auto"/>
      </w:pPr>
    </w:p>
    <w:p w14:paraId="13C3723E" w14:textId="77777777" w:rsidR="004F41E3" w:rsidRDefault="004F41E3" w:rsidP="004F41E3">
      <w:pPr>
        <w:spacing w:after="0" w:line="240" w:lineRule="auto"/>
      </w:pPr>
    </w:p>
    <w:p w14:paraId="4C025FE8" w14:textId="77777777" w:rsidR="00C40DB2" w:rsidRPr="00C40DB2" w:rsidRDefault="00C40DB2" w:rsidP="00C40DB2">
      <w:pPr>
        <w:rPr>
          <w:b/>
        </w:rPr>
      </w:pPr>
      <w:r>
        <w:rPr>
          <w:b/>
        </w:rPr>
        <w:t xml:space="preserve"> </w:t>
      </w:r>
    </w:p>
    <w:sectPr w:rsidR="00C40DB2" w:rsidRPr="00C40DB2" w:rsidSect="00A833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AC8B6" w14:textId="77777777" w:rsidR="003C7410" w:rsidRDefault="003C7410" w:rsidP="008C359E">
      <w:pPr>
        <w:spacing w:after="0" w:line="240" w:lineRule="auto"/>
      </w:pPr>
      <w:r>
        <w:separator/>
      </w:r>
    </w:p>
  </w:endnote>
  <w:endnote w:type="continuationSeparator" w:id="0">
    <w:p w14:paraId="35C16BFD" w14:textId="77777777" w:rsidR="003C7410" w:rsidRDefault="003C7410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4F41E3" w:rsidRPr="00A9560E" w14:paraId="61A72448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7E104388" w14:textId="130F6492" w:rsidR="004F41E3" w:rsidRPr="00A9560E" w:rsidRDefault="000E51CE">
          <w:pPr>
            <w:pStyle w:val="Footer"/>
            <w:rPr>
              <w:color w:val="FFFFFF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091E19F" wp14:editId="495EA726">
                    <wp:simplePos x="684530" y="1000061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0D1387" w14:textId="6CB2D883" w:rsidR="000E51CE" w:rsidRPr="000E51CE" w:rsidRDefault="000E51C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0E51C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" filled="f" stroked="f">
                    <v:textbox style="mso-fit-shape-to-text:t" inset="5pt,0,0,0">
                      <w:txbxContent>
                        <w:p w14:paraId="0C0D1387" w14:textId="6CB2D883" w:rsidR="000E51CE" w:rsidRPr="000E51CE" w:rsidRDefault="000E51C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E5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F41E3">
            <w:fldChar w:fldCharType="begin"/>
          </w:r>
          <w:r w:rsidR="004F41E3">
            <w:instrText xml:space="preserve"> PAGE   \* MERGEFORMAT </w:instrText>
          </w:r>
          <w:r w:rsidR="004F41E3">
            <w:fldChar w:fldCharType="separate"/>
          </w:r>
          <w:r w:rsidR="003E2717" w:rsidRPr="003E2717">
            <w:rPr>
              <w:noProof/>
              <w:color w:val="FFFFFF"/>
            </w:rPr>
            <w:t>2</w:t>
          </w:r>
          <w:r w:rsidR="004F41E3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50FBA99F" w14:textId="77777777" w:rsidR="004F41E3" w:rsidRPr="00A9560E" w:rsidRDefault="004F41E3" w:rsidP="00061BC9">
          <w:pPr>
            <w:pStyle w:val="Footer"/>
            <w:jc w:val="right"/>
          </w:pPr>
        </w:p>
      </w:tc>
    </w:tr>
  </w:tbl>
  <w:p w14:paraId="6427D118" w14:textId="77777777" w:rsidR="004F41E3" w:rsidRDefault="004F4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6978"/>
      <w:gridCol w:w="2990"/>
    </w:tblGrid>
    <w:tr w:rsidR="004F41E3" w:rsidRPr="00A9560E" w14:paraId="73A2F37E" w14:textId="77777777" w:rsidTr="0001692C">
      <w:trPr>
        <w:trHeight w:val="360"/>
      </w:trPr>
      <w:tc>
        <w:tcPr>
          <w:tcW w:w="3500" w:type="pct"/>
          <w:tcBorders>
            <w:top w:val="single" w:sz="4" w:space="0" w:color="8064A2"/>
          </w:tcBorders>
        </w:tcPr>
        <w:p w14:paraId="5C40D876" w14:textId="4995AD4A" w:rsidR="004F41E3" w:rsidRPr="00A9560E" w:rsidRDefault="000E51CE" w:rsidP="00061BC9">
          <w:pPr>
            <w:pStyle w:val="Foot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E25DB7C" wp14:editId="3B2CB452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A3F445" w14:textId="6FDED02F" w:rsidR="000E51CE" w:rsidRPr="000E51CE" w:rsidRDefault="000E51CE">
                                <w:pPr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0E51C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IeHlQthAgAAowQAAA4AAAAAAAAAAAAAAAAALgIAAGRycy9lMm9Eb2Mu&#10;eG1sUEsBAi0AFAAGAAgAAAAhADSBOhbaAAAAAwEAAA8AAAAAAAAAAAAAAAAAuwQAAGRycy9kb3du&#10;cmV2LnhtbFBLBQYAAAAABAAEAPMAAADCBQAAAAA=&#10;" filled="f" stroked="f">
                    <v:textbox style="mso-fit-shape-to-text:t" inset="5pt,0,0,0">
                      <w:txbxContent>
                        <w:p w14:paraId="1FA3F445" w14:textId="6FDED02F" w:rsidR="000E51CE" w:rsidRPr="000E51CE" w:rsidRDefault="000E51C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E5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8064A2"/>
          </w:tcBorders>
          <w:shd w:val="clear" w:color="auto" w:fill="FF0000"/>
        </w:tcPr>
        <w:p w14:paraId="3EBCFF82" w14:textId="77777777" w:rsidR="004F41E3" w:rsidRPr="0001692C" w:rsidRDefault="004F41E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3E2717">
            <w:rPr>
              <w:b/>
              <w:noProof/>
              <w:color w:val="FFFFFF"/>
            </w:rPr>
            <w:t>1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4D641DBC" w14:textId="77777777" w:rsidR="004F41E3" w:rsidRDefault="004F4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01A6" w14:textId="6F93BBF8" w:rsidR="000E51CE" w:rsidRDefault="000E51C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9F16D4" wp14:editId="2F20EEC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6972C" w14:textId="21C266FA" w:rsidR="000E51CE" w:rsidRPr="000E51CE" w:rsidRDefault="000E51CE">
                          <w:pPr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0E5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C8SPzFhAgAAowQAAA4AAAAAAAAAAAAAAAAALgIAAGRycy9lMm9Eb2Mu&#10;eG1sUEsBAi0AFAAGAAgAAAAhADSBOhbaAAAAAwEAAA8AAAAAAAAAAAAAAAAAuwQAAGRycy9kb3du&#10;cmV2LnhtbFBLBQYAAAAABAAEAPMAAADCBQAAAAA=&#10;" filled="f" stroked="f">
              <v:textbox style="mso-fit-shape-to-text:t" inset="5pt,0,0,0">
                <w:txbxContent>
                  <w:p w14:paraId="5366972C" w14:textId="21C266FA" w:rsidR="000E51CE" w:rsidRPr="000E51CE" w:rsidRDefault="000E51CE">
                    <w:pPr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0E51C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55601" w14:textId="77777777" w:rsidR="003C7410" w:rsidRDefault="003C7410" w:rsidP="008C359E">
      <w:pPr>
        <w:spacing w:after="0" w:line="240" w:lineRule="auto"/>
      </w:pPr>
      <w:r>
        <w:separator/>
      </w:r>
    </w:p>
  </w:footnote>
  <w:footnote w:type="continuationSeparator" w:id="0">
    <w:p w14:paraId="69AEC671" w14:textId="77777777" w:rsidR="003C7410" w:rsidRDefault="003C7410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4F41E3" w:rsidRPr="00A9560E" w14:paraId="25928D16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1050D956" w14:textId="77777777" w:rsidR="004F41E3" w:rsidRPr="00A9560E" w:rsidRDefault="004F41E3">
          <w:pPr>
            <w:pStyle w:val="Header"/>
            <w:rPr>
              <w:color w:val="FFFFFF"/>
            </w:rPr>
          </w:pPr>
        </w:p>
      </w:tc>
      <w:tc>
        <w:tcPr>
          <w:tcW w:w="4250" w:type="pct"/>
          <w:shd w:val="clear" w:color="auto" w:fill="8064A2"/>
          <w:vAlign w:val="center"/>
        </w:tcPr>
        <w:p w14:paraId="08AE662D" w14:textId="77777777" w:rsidR="004F41E3" w:rsidRPr="00A9560E" w:rsidRDefault="004F41E3" w:rsidP="00C15DD2">
          <w:pPr>
            <w:pStyle w:val="Header"/>
            <w:rPr>
              <w:caps/>
              <w:color w:val="FFFFFF"/>
            </w:rPr>
          </w:pPr>
        </w:p>
      </w:tc>
    </w:tr>
  </w:tbl>
  <w:p w14:paraId="023B5C70" w14:textId="77777777" w:rsidR="004F41E3" w:rsidRDefault="004F4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Ind w:w="108" w:type="dxa"/>
      <w:tblLook w:val="00A0" w:firstRow="1" w:lastRow="0" w:firstColumn="1" w:lastColumn="0" w:noHBand="0" w:noVBand="0"/>
    </w:tblPr>
    <w:tblGrid>
      <w:gridCol w:w="7514"/>
      <w:gridCol w:w="2344"/>
    </w:tblGrid>
    <w:tr w:rsidR="004F41E3" w:rsidRPr="00A9560E" w14:paraId="4365CBC6" w14:textId="77777777" w:rsidTr="00A23749">
      <w:trPr>
        <w:trHeight w:val="475"/>
      </w:trPr>
      <w:tc>
        <w:tcPr>
          <w:tcW w:w="3811" w:type="pct"/>
          <w:shd w:val="clear" w:color="auto" w:fill="FF0000"/>
          <w:vAlign w:val="center"/>
        </w:tcPr>
        <w:p w14:paraId="0C93069E" w14:textId="77777777" w:rsidR="004F41E3" w:rsidRPr="00A9560E" w:rsidRDefault="004F41E3" w:rsidP="00CD6ABF">
          <w:pPr>
            <w:pStyle w:val="Header"/>
            <w:jc w:val="right"/>
            <w:rPr>
              <w:caps/>
              <w:color w:val="FFFFFF"/>
            </w:rPr>
          </w:pPr>
          <w:r>
            <w:rPr>
              <w:caps/>
              <w:color w:val="FFFFFF"/>
            </w:rPr>
            <w:t xml:space="preserve">TURNING POINT PERSON SPECIFICATION – </w:t>
          </w:r>
          <w:r w:rsidR="00A23749">
            <w:rPr>
              <w:caps/>
              <w:color w:val="FFFFFF"/>
            </w:rPr>
            <w:t xml:space="preserve">Regional Performance </w:t>
          </w:r>
          <w:r w:rsidR="00CD6ABF">
            <w:rPr>
              <w:caps/>
              <w:color w:val="FFFFFF"/>
            </w:rPr>
            <w:t>Lead</w:t>
          </w:r>
        </w:p>
      </w:tc>
      <w:tc>
        <w:tcPr>
          <w:tcW w:w="1189" w:type="pct"/>
          <w:shd w:val="clear" w:color="auto" w:fill="000000"/>
          <w:vAlign w:val="center"/>
        </w:tcPr>
        <w:p w14:paraId="7F718E45" w14:textId="77777777" w:rsidR="004F41E3" w:rsidRDefault="00CD6ABF" w:rsidP="008A029C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Sept 2018</w:t>
          </w:r>
        </w:p>
        <w:p w14:paraId="426BFA15" w14:textId="77777777" w:rsidR="004F41E3" w:rsidRPr="00A9560E" w:rsidRDefault="004F41E3" w:rsidP="008A029C">
          <w:pPr>
            <w:pStyle w:val="Header"/>
            <w:jc w:val="right"/>
            <w:rPr>
              <w:color w:val="FFFFFF"/>
            </w:rPr>
          </w:pPr>
        </w:p>
      </w:tc>
    </w:tr>
  </w:tbl>
  <w:p w14:paraId="33474418" w14:textId="77777777" w:rsidR="004F41E3" w:rsidRDefault="004F4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01F6F" w14:textId="77777777" w:rsidR="004F41E3" w:rsidRDefault="004F41E3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32F07"/>
    <w:multiLevelType w:val="hybridMultilevel"/>
    <w:tmpl w:val="B4140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5B5"/>
    <w:multiLevelType w:val="hybridMultilevel"/>
    <w:tmpl w:val="AC0E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A3234"/>
    <w:multiLevelType w:val="hybridMultilevel"/>
    <w:tmpl w:val="A3EA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12B2D"/>
    <w:multiLevelType w:val="hybridMultilevel"/>
    <w:tmpl w:val="265886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C4595"/>
    <w:multiLevelType w:val="hybridMultilevel"/>
    <w:tmpl w:val="9222C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9531D"/>
    <w:multiLevelType w:val="hybridMultilevel"/>
    <w:tmpl w:val="6EF2A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F0A25"/>
    <w:multiLevelType w:val="hybridMultilevel"/>
    <w:tmpl w:val="B61CFD58"/>
    <w:lvl w:ilvl="0" w:tplc="73F28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20B"/>
    <w:multiLevelType w:val="hybridMultilevel"/>
    <w:tmpl w:val="2FB0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F155D9"/>
    <w:multiLevelType w:val="hybridMultilevel"/>
    <w:tmpl w:val="69AE9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D57BE4"/>
    <w:multiLevelType w:val="hybridMultilevel"/>
    <w:tmpl w:val="6D12C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1C0D4B"/>
    <w:multiLevelType w:val="hybridMultilevel"/>
    <w:tmpl w:val="4840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0817F2"/>
    <w:multiLevelType w:val="hybridMultilevel"/>
    <w:tmpl w:val="9DFE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77698"/>
    <w:multiLevelType w:val="hybridMultilevel"/>
    <w:tmpl w:val="8DBA9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E0EAD"/>
    <w:multiLevelType w:val="hybridMultilevel"/>
    <w:tmpl w:val="9F0625D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8">
    <w:nsid w:val="7ED5033D"/>
    <w:multiLevelType w:val="hybridMultilevel"/>
    <w:tmpl w:val="926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3"/>
  </w:num>
  <w:num w:numId="4">
    <w:abstractNumId w:val="35"/>
  </w:num>
  <w:num w:numId="5">
    <w:abstractNumId w:val="14"/>
  </w:num>
  <w:num w:numId="6">
    <w:abstractNumId w:val="11"/>
  </w:num>
  <w:num w:numId="7">
    <w:abstractNumId w:val="2"/>
  </w:num>
  <w:num w:numId="8">
    <w:abstractNumId w:val="15"/>
  </w:num>
  <w:num w:numId="9">
    <w:abstractNumId w:val="5"/>
  </w:num>
  <w:num w:numId="10">
    <w:abstractNumId w:val="4"/>
  </w:num>
  <w:num w:numId="11">
    <w:abstractNumId w:val="32"/>
  </w:num>
  <w:num w:numId="12">
    <w:abstractNumId w:val="20"/>
  </w:num>
  <w:num w:numId="13">
    <w:abstractNumId w:val="36"/>
  </w:num>
  <w:num w:numId="14">
    <w:abstractNumId w:val="18"/>
  </w:num>
  <w:num w:numId="15">
    <w:abstractNumId w:val="33"/>
  </w:num>
  <w:num w:numId="16">
    <w:abstractNumId w:val="37"/>
  </w:num>
  <w:num w:numId="17">
    <w:abstractNumId w:val="1"/>
  </w:num>
  <w:num w:numId="18">
    <w:abstractNumId w:val="19"/>
  </w:num>
  <w:num w:numId="19">
    <w:abstractNumId w:val="3"/>
  </w:num>
  <w:num w:numId="20">
    <w:abstractNumId w:val="31"/>
  </w:num>
  <w:num w:numId="21">
    <w:abstractNumId w:val="0"/>
  </w:num>
  <w:num w:numId="22">
    <w:abstractNumId w:val="26"/>
  </w:num>
  <w:num w:numId="23">
    <w:abstractNumId w:val="28"/>
  </w:num>
  <w:num w:numId="24">
    <w:abstractNumId w:val="16"/>
  </w:num>
  <w:num w:numId="25">
    <w:abstractNumId w:val="13"/>
  </w:num>
  <w:num w:numId="26">
    <w:abstractNumId w:val="12"/>
  </w:num>
  <w:num w:numId="27">
    <w:abstractNumId w:val="10"/>
  </w:num>
  <w:num w:numId="28">
    <w:abstractNumId w:val="34"/>
  </w:num>
  <w:num w:numId="29">
    <w:abstractNumId w:val="9"/>
  </w:num>
  <w:num w:numId="30">
    <w:abstractNumId w:val="22"/>
  </w:num>
  <w:num w:numId="31">
    <w:abstractNumId w:val="8"/>
  </w:num>
  <w:num w:numId="32">
    <w:abstractNumId w:val="30"/>
  </w:num>
  <w:num w:numId="33">
    <w:abstractNumId w:val="25"/>
  </w:num>
  <w:num w:numId="34">
    <w:abstractNumId w:val="6"/>
  </w:num>
  <w:num w:numId="35">
    <w:abstractNumId w:val="21"/>
  </w:num>
  <w:num w:numId="36">
    <w:abstractNumId w:val="27"/>
  </w:num>
  <w:num w:numId="37">
    <w:abstractNumId w:val="38"/>
  </w:num>
  <w:num w:numId="38">
    <w:abstractNumId w:val="2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891"/>
    <w:rsid w:val="00032AEC"/>
    <w:rsid w:val="000413F9"/>
    <w:rsid w:val="00043548"/>
    <w:rsid w:val="0005222D"/>
    <w:rsid w:val="00053A86"/>
    <w:rsid w:val="00061BC9"/>
    <w:rsid w:val="00067D88"/>
    <w:rsid w:val="00070D3D"/>
    <w:rsid w:val="00074AD5"/>
    <w:rsid w:val="00097CB4"/>
    <w:rsid w:val="000A45CE"/>
    <w:rsid w:val="000B40BA"/>
    <w:rsid w:val="000B40C8"/>
    <w:rsid w:val="000D5F44"/>
    <w:rsid w:val="000D6A51"/>
    <w:rsid w:val="000E51CE"/>
    <w:rsid w:val="000F2B3C"/>
    <w:rsid w:val="000F68E6"/>
    <w:rsid w:val="00100AEA"/>
    <w:rsid w:val="00114DC4"/>
    <w:rsid w:val="00122632"/>
    <w:rsid w:val="001419CD"/>
    <w:rsid w:val="00146D96"/>
    <w:rsid w:val="001560F1"/>
    <w:rsid w:val="00156F29"/>
    <w:rsid w:val="00173590"/>
    <w:rsid w:val="00180142"/>
    <w:rsid w:val="001861B0"/>
    <w:rsid w:val="00190FD1"/>
    <w:rsid w:val="001A0F31"/>
    <w:rsid w:val="001A2029"/>
    <w:rsid w:val="001A301D"/>
    <w:rsid w:val="001A3A91"/>
    <w:rsid w:val="001A64C7"/>
    <w:rsid w:val="001B5D1D"/>
    <w:rsid w:val="001B76B8"/>
    <w:rsid w:val="001C6F35"/>
    <w:rsid w:val="001D740B"/>
    <w:rsid w:val="001E0D2F"/>
    <w:rsid w:val="001F542D"/>
    <w:rsid w:val="001F5826"/>
    <w:rsid w:val="002070DE"/>
    <w:rsid w:val="0021031B"/>
    <w:rsid w:val="0022253E"/>
    <w:rsid w:val="00223D44"/>
    <w:rsid w:val="00223E6F"/>
    <w:rsid w:val="0022716A"/>
    <w:rsid w:val="002303E1"/>
    <w:rsid w:val="002331A9"/>
    <w:rsid w:val="00242339"/>
    <w:rsid w:val="0024250A"/>
    <w:rsid w:val="002523CC"/>
    <w:rsid w:val="00253620"/>
    <w:rsid w:val="0025661D"/>
    <w:rsid w:val="00256DD6"/>
    <w:rsid w:val="00260DA1"/>
    <w:rsid w:val="00262F2D"/>
    <w:rsid w:val="002728DE"/>
    <w:rsid w:val="002854EC"/>
    <w:rsid w:val="002A195F"/>
    <w:rsid w:val="002A6614"/>
    <w:rsid w:val="002C4D97"/>
    <w:rsid w:val="002C53B5"/>
    <w:rsid w:val="003104B4"/>
    <w:rsid w:val="003175DB"/>
    <w:rsid w:val="00330061"/>
    <w:rsid w:val="0033199C"/>
    <w:rsid w:val="003338F3"/>
    <w:rsid w:val="00350275"/>
    <w:rsid w:val="00360637"/>
    <w:rsid w:val="0036091E"/>
    <w:rsid w:val="003631CF"/>
    <w:rsid w:val="00384898"/>
    <w:rsid w:val="00390042"/>
    <w:rsid w:val="003A2CFD"/>
    <w:rsid w:val="003A49DF"/>
    <w:rsid w:val="003A632B"/>
    <w:rsid w:val="003B0138"/>
    <w:rsid w:val="003C7410"/>
    <w:rsid w:val="003E2717"/>
    <w:rsid w:val="003F7892"/>
    <w:rsid w:val="00412511"/>
    <w:rsid w:val="00413AA2"/>
    <w:rsid w:val="004170E7"/>
    <w:rsid w:val="00426054"/>
    <w:rsid w:val="00431503"/>
    <w:rsid w:val="004324F9"/>
    <w:rsid w:val="00436D94"/>
    <w:rsid w:val="00436ED5"/>
    <w:rsid w:val="00440B8D"/>
    <w:rsid w:val="0044218F"/>
    <w:rsid w:val="00447434"/>
    <w:rsid w:val="00456535"/>
    <w:rsid w:val="00457C51"/>
    <w:rsid w:val="0046053A"/>
    <w:rsid w:val="004843BE"/>
    <w:rsid w:val="004A4E53"/>
    <w:rsid w:val="004A5708"/>
    <w:rsid w:val="004C73C7"/>
    <w:rsid w:val="004E1A18"/>
    <w:rsid w:val="004E2ABB"/>
    <w:rsid w:val="004F41E3"/>
    <w:rsid w:val="005023B5"/>
    <w:rsid w:val="00502C38"/>
    <w:rsid w:val="005051BB"/>
    <w:rsid w:val="00506D3C"/>
    <w:rsid w:val="00517341"/>
    <w:rsid w:val="00525D2E"/>
    <w:rsid w:val="005406BB"/>
    <w:rsid w:val="00546AED"/>
    <w:rsid w:val="00551C6F"/>
    <w:rsid w:val="00560CDE"/>
    <w:rsid w:val="00570A43"/>
    <w:rsid w:val="00576124"/>
    <w:rsid w:val="00577D03"/>
    <w:rsid w:val="00581895"/>
    <w:rsid w:val="00582CE4"/>
    <w:rsid w:val="005858E8"/>
    <w:rsid w:val="005866AD"/>
    <w:rsid w:val="005A06FF"/>
    <w:rsid w:val="005B0E65"/>
    <w:rsid w:val="005B36EA"/>
    <w:rsid w:val="005B6C55"/>
    <w:rsid w:val="005E6A47"/>
    <w:rsid w:val="005E7945"/>
    <w:rsid w:val="005F53E2"/>
    <w:rsid w:val="005F669C"/>
    <w:rsid w:val="00614503"/>
    <w:rsid w:val="00614632"/>
    <w:rsid w:val="00625826"/>
    <w:rsid w:val="00633056"/>
    <w:rsid w:val="0063741F"/>
    <w:rsid w:val="00646CDE"/>
    <w:rsid w:val="00650B99"/>
    <w:rsid w:val="00650F11"/>
    <w:rsid w:val="006557A6"/>
    <w:rsid w:val="0066096E"/>
    <w:rsid w:val="00670903"/>
    <w:rsid w:val="006B1777"/>
    <w:rsid w:val="006B4C8F"/>
    <w:rsid w:val="006B7AFB"/>
    <w:rsid w:val="006F0BCE"/>
    <w:rsid w:val="007118CA"/>
    <w:rsid w:val="00713B20"/>
    <w:rsid w:val="00725451"/>
    <w:rsid w:val="007377E8"/>
    <w:rsid w:val="00744BFB"/>
    <w:rsid w:val="00750DB7"/>
    <w:rsid w:val="007531B2"/>
    <w:rsid w:val="0075783E"/>
    <w:rsid w:val="00762427"/>
    <w:rsid w:val="00765A00"/>
    <w:rsid w:val="00766A71"/>
    <w:rsid w:val="007733A8"/>
    <w:rsid w:val="00784949"/>
    <w:rsid w:val="007876FF"/>
    <w:rsid w:val="00787B28"/>
    <w:rsid w:val="00793206"/>
    <w:rsid w:val="0079358E"/>
    <w:rsid w:val="007A01EF"/>
    <w:rsid w:val="007C043A"/>
    <w:rsid w:val="007C2E9E"/>
    <w:rsid w:val="007E0EB0"/>
    <w:rsid w:val="007E71FA"/>
    <w:rsid w:val="007F77CA"/>
    <w:rsid w:val="008251C4"/>
    <w:rsid w:val="00855844"/>
    <w:rsid w:val="00875B1C"/>
    <w:rsid w:val="008810B2"/>
    <w:rsid w:val="008858DF"/>
    <w:rsid w:val="00897294"/>
    <w:rsid w:val="008A029C"/>
    <w:rsid w:val="008A04A0"/>
    <w:rsid w:val="008A1B52"/>
    <w:rsid w:val="008A361F"/>
    <w:rsid w:val="008C2B81"/>
    <w:rsid w:val="008C359E"/>
    <w:rsid w:val="008D7631"/>
    <w:rsid w:val="008E1A5C"/>
    <w:rsid w:val="00901F87"/>
    <w:rsid w:val="00902C7A"/>
    <w:rsid w:val="00911F48"/>
    <w:rsid w:val="00915466"/>
    <w:rsid w:val="00916A3E"/>
    <w:rsid w:val="00960403"/>
    <w:rsid w:val="00964D54"/>
    <w:rsid w:val="009776A4"/>
    <w:rsid w:val="0098417F"/>
    <w:rsid w:val="00984580"/>
    <w:rsid w:val="00986AE8"/>
    <w:rsid w:val="009B0EFC"/>
    <w:rsid w:val="009B4EBC"/>
    <w:rsid w:val="009B5618"/>
    <w:rsid w:val="009D254D"/>
    <w:rsid w:val="009D3653"/>
    <w:rsid w:val="009D5142"/>
    <w:rsid w:val="009F7AB4"/>
    <w:rsid w:val="00A17591"/>
    <w:rsid w:val="00A206E2"/>
    <w:rsid w:val="00A20CFF"/>
    <w:rsid w:val="00A23749"/>
    <w:rsid w:val="00A3592E"/>
    <w:rsid w:val="00A41496"/>
    <w:rsid w:val="00A4155C"/>
    <w:rsid w:val="00A4454E"/>
    <w:rsid w:val="00A50F89"/>
    <w:rsid w:val="00A53366"/>
    <w:rsid w:val="00A62CD6"/>
    <w:rsid w:val="00A64894"/>
    <w:rsid w:val="00A82C20"/>
    <w:rsid w:val="00A833E6"/>
    <w:rsid w:val="00A90BD6"/>
    <w:rsid w:val="00A9560E"/>
    <w:rsid w:val="00AA0D56"/>
    <w:rsid w:val="00AA672B"/>
    <w:rsid w:val="00AB50D1"/>
    <w:rsid w:val="00AC43E7"/>
    <w:rsid w:val="00AC658A"/>
    <w:rsid w:val="00AE010A"/>
    <w:rsid w:val="00AF3B3A"/>
    <w:rsid w:val="00B059C5"/>
    <w:rsid w:val="00B12170"/>
    <w:rsid w:val="00B248A1"/>
    <w:rsid w:val="00B2540B"/>
    <w:rsid w:val="00B2563E"/>
    <w:rsid w:val="00B31FDF"/>
    <w:rsid w:val="00B40F75"/>
    <w:rsid w:val="00B867E9"/>
    <w:rsid w:val="00B87BDD"/>
    <w:rsid w:val="00B906DE"/>
    <w:rsid w:val="00B90754"/>
    <w:rsid w:val="00B96361"/>
    <w:rsid w:val="00BA3791"/>
    <w:rsid w:val="00BA68ED"/>
    <w:rsid w:val="00BC21C2"/>
    <w:rsid w:val="00BD4844"/>
    <w:rsid w:val="00BE18AA"/>
    <w:rsid w:val="00C15DD2"/>
    <w:rsid w:val="00C23F7B"/>
    <w:rsid w:val="00C40DB2"/>
    <w:rsid w:val="00C530FA"/>
    <w:rsid w:val="00C62FBC"/>
    <w:rsid w:val="00C73D35"/>
    <w:rsid w:val="00C97273"/>
    <w:rsid w:val="00CB24CC"/>
    <w:rsid w:val="00CB35DE"/>
    <w:rsid w:val="00CC104B"/>
    <w:rsid w:val="00CC23AB"/>
    <w:rsid w:val="00CD6ABF"/>
    <w:rsid w:val="00CE6C12"/>
    <w:rsid w:val="00CF66DF"/>
    <w:rsid w:val="00D013AC"/>
    <w:rsid w:val="00D071C4"/>
    <w:rsid w:val="00D10FC1"/>
    <w:rsid w:val="00D1286C"/>
    <w:rsid w:val="00D155B6"/>
    <w:rsid w:val="00D2034F"/>
    <w:rsid w:val="00D31641"/>
    <w:rsid w:val="00D47BC7"/>
    <w:rsid w:val="00D60EA7"/>
    <w:rsid w:val="00D73020"/>
    <w:rsid w:val="00D858A9"/>
    <w:rsid w:val="00DA6C2C"/>
    <w:rsid w:val="00DB07F3"/>
    <w:rsid w:val="00DC0B6B"/>
    <w:rsid w:val="00DC3DB6"/>
    <w:rsid w:val="00DC408A"/>
    <w:rsid w:val="00DC67EC"/>
    <w:rsid w:val="00DD2930"/>
    <w:rsid w:val="00DD3A7D"/>
    <w:rsid w:val="00DE3A66"/>
    <w:rsid w:val="00DE4040"/>
    <w:rsid w:val="00DF0981"/>
    <w:rsid w:val="00DF35E4"/>
    <w:rsid w:val="00DF5EC3"/>
    <w:rsid w:val="00E01BEF"/>
    <w:rsid w:val="00E044F0"/>
    <w:rsid w:val="00E22258"/>
    <w:rsid w:val="00E241EA"/>
    <w:rsid w:val="00E339FC"/>
    <w:rsid w:val="00E36693"/>
    <w:rsid w:val="00E63378"/>
    <w:rsid w:val="00E67645"/>
    <w:rsid w:val="00E734CB"/>
    <w:rsid w:val="00E76C5F"/>
    <w:rsid w:val="00E76FA8"/>
    <w:rsid w:val="00E84051"/>
    <w:rsid w:val="00E84BBA"/>
    <w:rsid w:val="00E92693"/>
    <w:rsid w:val="00E979EC"/>
    <w:rsid w:val="00EA63CA"/>
    <w:rsid w:val="00EB3211"/>
    <w:rsid w:val="00EC495A"/>
    <w:rsid w:val="00ED262A"/>
    <w:rsid w:val="00EE48A5"/>
    <w:rsid w:val="00F109DA"/>
    <w:rsid w:val="00F16679"/>
    <w:rsid w:val="00F25507"/>
    <w:rsid w:val="00F26A13"/>
    <w:rsid w:val="00F37C7C"/>
    <w:rsid w:val="00F41AF7"/>
    <w:rsid w:val="00F47E73"/>
    <w:rsid w:val="00F519F3"/>
    <w:rsid w:val="00F56467"/>
    <w:rsid w:val="00F7068A"/>
    <w:rsid w:val="00F72246"/>
    <w:rsid w:val="00F84FB0"/>
    <w:rsid w:val="00F9034B"/>
    <w:rsid w:val="00F9344C"/>
    <w:rsid w:val="00FA3EE1"/>
    <w:rsid w:val="00FA74E8"/>
    <w:rsid w:val="00FB6710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05D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145aca-d159-433a-954e-d905e6f5c6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EA0D273A4F418B747A7F9B1427D1" ma:contentTypeVersion="12" ma:contentTypeDescription="Create a new document." ma:contentTypeScope="" ma:versionID="85458f3a12304d45a3549847315d1178">
  <xsd:schema xmlns:xsd="http://www.w3.org/2001/XMLSchema" xmlns:xs="http://www.w3.org/2001/XMLSchema" xmlns:p="http://schemas.microsoft.com/office/2006/metadata/properties" xmlns:ns3="e2145aca-d159-433a-954e-d905e6f5c6e1" xmlns:ns4="d41448e3-fc1e-42d6-bf16-e06e46034f28" targetNamespace="http://schemas.microsoft.com/office/2006/metadata/properties" ma:root="true" ma:fieldsID="aae20d01f1ca29765c5ff81fec3908fc" ns3:_="" ns4:_="">
    <xsd:import namespace="e2145aca-d159-433a-954e-d905e6f5c6e1"/>
    <xsd:import namespace="d41448e3-fc1e-42d6-bf16-e06e46034f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45aca-d159-433a-954e-d905e6f5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48e3-fc1e-42d6-bf16-e06e46034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299D-1E72-45CA-9A1C-637598BE40C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2145aca-d159-433a-954e-d905e6f5c6e1"/>
    <ds:schemaRef ds:uri="http://purl.org/dc/terms/"/>
    <ds:schemaRef ds:uri="http://schemas.openxmlformats.org/package/2006/metadata/core-properties"/>
    <ds:schemaRef ds:uri="d41448e3-fc1e-42d6-bf16-e06e46034f2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00B0FA-B0B8-4C5D-8929-1E734264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45aca-d159-433a-954e-d905e6f5c6e1"/>
    <ds:schemaRef ds:uri="d41448e3-fc1e-42d6-bf16-e06e46034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085C8-8550-4A0A-8853-29ECBE0B7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DCDE8-8FCC-4431-B629-A91C13E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Lorraine Chivers</cp:lastModifiedBy>
  <cp:revision>2</cp:revision>
  <cp:lastPrinted>2010-06-11T14:07:00Z</cp:lastPrinted>
  <dcterms:created xsi:type="dcterms:W3CDTF">2023-03-02T15:35:00Z</dcterms:created>
  <dcterms:modified xsi:type="dcterms:W3CDTF">2023-03-02T15:35:00Z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2022-11-10T09:48:50Z</vt:lpwstr>
  </property>
  <property fmtid="{D5CDD505-2E9C-101B-9397-08002B2CF9AE}" pid="7" name="MSIP_Label_ebfa061d-e84e-49c5-87e7-e2a61069a670_Method">
    <vt:lpwstr>Standard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9e34ccbf-016f-40cd-94f8-b8383cd38973</vt:lpwstr>
  </property>
  <property fmtid="{D5CDD505-2E9C-101B-9397-08002B2CF9AE}" pid="11" name="MSIP_Label_ebfa061d-e84e-49c5-87e7-e2a61069a670_ContentBits">
    <vt:lpwstr>2</vt:lpwstr>
  </property>
  <property fmtid="{D5CDD505-2E9C-101B-9397-08002B2CF9AE}" pid="12" name="ContentTypeId">
    <vt:lpwstr>0x0101001E72EA0D273A4F418B747A7F9B1427D1</vt:lpwstr>
  </property>
</Properties>
</file>