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455DDF" w:rsidP="00455D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Crisis Community Partnership Lead</w:t>
            </w:r>
          </w:p>
        </w:tc>
      </w:tr>
      <w:tr w:rsidR="00340E34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455DD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455DD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Leicester, Leicestershire &amp; Rutland Crisis House Service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455DD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 Manager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455DD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03" w:rsidRDefault="00455DDF" w:rsidP="00455D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work as a key member of the team in developing and delivering the community aspect of the Leicester, Leicestershire &amp; Rutland Crisis House Service. </w:t>
            </w:r>
          </w:p>
          <w:p w:rsidR="00EE5603" w:rsidRDefault="00EE5603" w:rsidP="00EE5603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lead and develop a </w:t>
            </w:r>
            <w:r w:rsidRPr="009F32BC">
              <w:rPr>
                <w:rFonts w:asciiTheme="minorHAnsi" w:hAnsiTheme="minorHAnsi"/>
              </w:rPr>
              <w:t xml:space="preserve">team </w:t>
            </w:r>
            <w:r>
              <w:rPr>
                <w:rFonts w:asciiTheme="minorHAnsi" w:hAnsiTheme="minorHAnsi"/>
              </w:rPr>
              <w:t xml:space="preserve">of staff </w:t>
            </w:r>
            <w:r w:rsidRPr="009F32BC">
              <w:rPr>
                <w:rFonts w:asciiTheme="minorHAnsi" w:hAnsiTheme="minorHAnsi"/>
              </w:rPr>
              <w:t xml:space="preserve">within </w:t>
            </w:r>
            <w:r>
              <w:rPr>
                <w:rFonts w:asciiTheme="minorHAnsi" w:hAnsiTheme="minorHAnsi"/>
              </w:rPr>
              <w:t>the service</w:t>
            </w:r>
            <w:r w:rsidRPr="009F32BC">
              <w:rPr>
                <w:rFonts w:asciiTheme="minorHAnsi" w:hAnsiTheme="minorHAnsi"/>
              </w:rPr>
              <w:t xml:space="preserve"> to deliver high quality person centred services as directed by the Operations Manager in line with Business Plan.   </w:t>
            </w:r>
          </w:p>
          <w:p w:rsidR="00EE5603" w:rsidRDefault="00EE5603" w:rsidP="00EE5603">
            <w:pPr>
              <w:spacing w:before="40" w:after="40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 xml:space="preserve">To ensure Turning Point’s vision and values are embedded in the team.  </w:t>
            </w:r>
          </w:p>
          <w:p w:rsidR="00EE5603" w:rsidRDefault="00EE5603" w:rsidP="00EE5603">
            <w:pPr>
              <w:spacing w:before="40" w:after="40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To ensure all statutory requirements of the service specification are met.</w:t>
            </w:r>
          </w:p>
          <w:p w:rsidR="00EE5603" w:rsidRPr="009F32BC" w:rsidRDefault="00EE5603" w:rsidP="00EE5603">
            <w:pPr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outreach will be part of a crisis s</w:t>
            </w:r>
            <w:r w:rsidRPr="009F32BC">
              <w:rPr>
                <w:rFonts w:asciiTheme="minorHAnsi" w:hAnsiTheme="minorHAnsi" w:cs="Arial"/>
              </w:rPr>
              <w:t xml:space="preserve">ervice </w:t>
            </w:r>
            <w:r>
              <w:rPr>
                <w:rFonts w:asciiTheme="minorHAnsi" w:hAnsiTheme="minorHAnsi" w:cs="Arial"/>
              </w:rPr>
              <w:t xml:space="preserve">which </w:t>
            </w:r>
            <w:r w:rsidRPr="009F32BC">
              <w:rPr>
                <w:rFonts w:asciiTheme="minorHAnsi" w:hAnsiTheme="minorHAnsi" w:cs="Arial"/>
              </w:rPr>
              <w:t>will offer a range of support to promote recovery and independence including:</w:t>
            </w:r>
          </w:p>
          <w:p w:rsidR="00EE5603" w:rsidRPr="009F32BC" w:rsidRDefault="00EE5603" w:rsidP="00EE560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1:1 or group support to work through the crisis, identifying causes, positive solutions and building coping strategies</w:t>
            </w:r>
          </w:p>
          <w:p w:rsidR="00EE5603" w:rsidRPr="009F32BC" w:rsidRDefault="00EE5603" w:rsidP="00EE5603">
            <w:pPr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Practical coaching strategies to help service users cope with </w:t>
            </w:r>
            <w:r>
              <w:rPr>
                <w:rFonts w:asciiTheme="minorHAnsi" w:hAnsiTheme="minorHAnsi" w:cs="Arial"/>
              </w:rPr>
              <w:t>symptoms</w:t>
            </w:r>
            <w:r w:rsidRPr="009F32BC">
              <w:rPr>
                <w:rFonts w:asciiTheme="minorHAnsi" w:hAnsiTheme="minorHAnsi" w:cs="Arial"/>
              </w:rPr>
              <w:t xml:space="preserve"> </w:t>
            </w:r>
          </w:p>
          <w:p w:rsidR="00EE5603" w:rsidRPr="009F32BC" w:rsidRDefault="00EE5603" w:rsidP="00EE5603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Advice, information and support to access help with finances, benefits and housing to improve the individual’s ability to live independently</w:t>
            </w:r>
          </w:p>
          <w:p w:rsidR="00EE5603" w:rsidRDefault="00EE5603" w:rsidP="00EE5603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Effective onward referral and signposting to services that will meet their needs and reduce the likelihood of future crises</w:t>
            </w:r>
          </w:p>
          <w:p w:rsidR="00EE5603" w:rsidRDefault="00EE5603" w:rsidP="00EE5603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These interventions will be delivered in a variety of community settings</w:t>
            </w:r>
            <w:r w:rsidR="00511D1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across </w:t>
            </w:r>
            <w:r w:rsidR="00511D19">
              <w:rPr>
                <w:rFonts w:asciiTheme="minorHAnsi" w:hAnsiTheme="minorHAnsi" w:cs="Arial"/>
              </w:rPr>
              <w:t>Leicester, Leicestershire &amp; Rutland</w:t>
            </w:r>
          </w:p>
          <w:p w:rsidR="00EE5603" w:rsidRPr="009F32BC" w:rsidRDefault="00EE5603" w:rsidP="00EE5603">
            <w:pPr>
              <w:spacing w:before="40" w:after="40"/>
              <w:rPr>
                <w:rFonts w:asciiTheme="minorHAnsi" w:hAnsiTheme="minorHAnsi"/>
              </w:rPr>
            </w:pPr>
          </w:p>
          <w:p w:rsidR="00C73D35" w:rsidRPr="002070DE" w:rsidRDefault="00C73D35" w:rsidP="00455DD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2A2C84" w:rsidRDefault="00511D19" w:rsidP="00511D19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 xml:space="preserve">To </w:t>
            </w:r>
            <w:r>
              <w:rPr>
                <w:rFonts w:asciiTheme="minorHAnsi" w:hAnsiTheme="minorHAnsi"/>
                <w:b/>
              </w:rPr>
              <w:t>support</w:t>
            </w:r>
            <w:r w:rsidRPr="002A2C84">
              <w:rPr>
                <w:rFonts w:asciiTheme="minorHAnsi" w:hAnsiTheme="minorHAnsi"/>
                <w:b/>
              </w:rPr>
              <w:t xml:space="preserve"> the team by:-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Establishing and managing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a </w:t>
            </w:r>
            <w:r>
              <w:rPr>
                <w:rFonts w:asciiTheme="minorHAnsi" w:hAnsiTheme="minorHAnsi" w:cs="Arial"/>
                <w:bCs/>
                <w:iCs/>
              </w:rPr>
              <w:t>range of community based outreach settings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, the aim of which is to provide person-centred emotional support and signposting to </w:t>
            </w:r>
            <w:r>
              <w:rPr>
                <w:rFonts w:asciiTheme="minorHAnsi" w:hAnsiTheme="minorHAnsi" w:cs="Arial"/>
                <w:bCs/>
                <w:iCs/>
              </w:rPr>
              <w:t>individuals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who are experiencing a crisis</w:t>
            </w:r>
            <w:r>
              <w:rPr>
                <w:rFonts w:asciiTheme="minorHAnsi" w:hAnsiTheme="minorHAnsi" w:cs="Arial"/>
                <w:bCs/>
                <w:iCs/>
              </w:rPr>
              <w:t>.</w:t>
            </w:r>
          </w:p>
          <w:p w:rsidR="00511D19" w:rsidRPr="005A6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Ensuring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that the </w:t>
            </w:r>
            <w:r>
              <w:rPr>
                <w:rFonts w:asciiTheme="minorHAnsi" w:hAnsiTheme="minorHAnsi" w:cs="Arial"/>
                <w:bCs/>
                <w:iCs/>
              </w:rPr>
              <w:t>outreach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supports the overall objectives and aims of the crisis service</w:t>
            </w:r>
          </w:p>
          <w:p w:rsidR="00511D19" w:rsidRPr="005A6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alongside the</w:t>
            </w:r>
            <w:r>
              <w:rPr>
                <w:rFonts w:asciiTheme="minorHAnsi" w:hAnsiTheme="minorHAnsi" w:cs="Arial"/>
                <w:bCs/>
                <w:iCs/>
              </w:rPr>
              <w:t xml:space="preserve"> Team Leader and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</w:t>
            </w:r>
            <w:r>
              <w:rPr>
                <w:rFonts w:asciiTheme="minorHAnsi" w:hAnsiTheme="minorHAnsi" w:cs="Arial"/>
                <w:bCs/>
                <w:iCs/>
              </w:rPr>
              <w:t>Operations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Manager to develop and deliver a bespoke </w:t>
            </w:r>
            <w:r>
              <w:rPr>
                <w:rFonts w:asciiTheme="minorHAnsi" w:hAnsiTheme="minorHAnsi" w:cs="Arial"/>
                <w:bCs/>
                <w:iCs/>
              </w:rPr>
              <w:t>outreach induction programme for staff.</w:t>
            </w:r>
          </w:p>
          <w:p w:rsidR="00511D19" w:rsidRPr="005A6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 xml:space="preserve">Supporting volunteers 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to provide appropriate, high-quality support and to manage people in crisis safely and effectively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Encouraging a culture of continuous performance improvement at both an individual and service level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Building a cooperative and collaborative team that is flexible and adaptable to changing requirements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Assigning work to team members, monitoring and supervising the day-to-day delivery and quality standards of the work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Providing effective coaching to team members in the required technical and behavioural competencies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lastRenderedPageBreak/>
              <w:t xml:space="preserve">Participating in recruitment and selection of new employees as </w:t>
            </w:r>
            <w:r>
              <w:rPr>
                <w:rFonts w:asciiTheme="minorHAnsi" w:hAnsiTheme="minorHAnsi"/>
              </w:rPr>
              <w:t>requested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Supporting the </w:t>
            </w:r>
            <w:r w:rsidRPr="009F32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</w:t>
            </w:r>
            <w:r w:rsidRPr="009F32BC">
              <w:rPr>
                <w:rFonts w:asciiTheme="minorHAnsi" w:hAnsiTheme="minorHAnsi"/>
              </w:rPr>
              <w:t xml:space="preserve">nduction of new employees </w:t>
            </w:r>
            <w:r>
              <w:rPr>
                <w:rFonts w:asciiTheme="minorHAnsi" w:hAnsiTheme="minorHAnsi"/>
              </w:rPr>
              <w:t>as required</w:t>
            </w:r>
          </w:p>
          <w:p w:rsidR="00511D19" w:rsidRPr="0020479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Providing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staff team with debriefing sessions after difficult/ distressing </w:t>
            </w:r>
            <w:r>
              <w:rPr>
                <w:rFonts w:asciiTheme="minorHAnsi" w:hAnsiTheme="minorHAnsi" w:cs="Arial"/>
                <w:bCs/>
                <w:iCs/>
              </w:rPr>
              <w:t>outreach sessions/appointments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2A2C84" w:rsidRDefault="00511D19" w:rsidP="00511D19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ensure quality standards are maintained by:-</w:t>
            </w:r>
          </w:p>
          <w:p w:rsidR="00511D19" w:rsidRPr="005E7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Monitoring team’s performance to ensure it meets expectations and agreed performance criteria</w:t>
            </w:r>
            <w:r>
              <w:rPr>
                <w:rFonts w:asciiTheme="minorHAnsi" w:hAnsiTheme="minorHAnsi"/>
              </w:rPr>
              <w:t>, r</w:t>
            </w:r>
            <w:r w:rsidRPr="005E766B">
              <w:rPr>
                <w:rFonts w:asciiTheme="minorHAnsi" w:hAnsiTheme="minorHAnsi"/>
              </w:rPr>
              <w:t xml:space="preserve">eporting variances to </w:t>
            </w:r>
            <w:r>
              <w:rPr>
                <w:rFonts w:asciiTheme="minorHAnsi" w:hAnsiTheme="minorHAnsi"/>
              </w:rPr>
              <w:t>management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9F32BC">
              <w:rPr>
                <w:rFonts w:asciiTheme="minorHAnsi" w:hAnsiTheme="minorHAnsi"/>
              </w:rPr>
              <w:t xml:space="preserve">Supporting </w:t>
            </w:r>
            <w:r>
              <w:rPr>
                <w:rFonts w:asciiTheme="minorHAnsi" w:hAnsiTheme="minorHAnsi"/>
              </w:rPr>
              <w:t>management</w:t>
            </w:r>
            <w:r w:rsidRPr="009F32BC">
              <w:rPr>
                <w:rFonts w:asciiTheme="minorHAnsi" w:hAnsiTheme="minorHAnsi"/>
              </w:rPr>
              <w:t xml:space="preserve"> to collate data to measure effectiveness of service delivery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</w:rPr>
              <w:t>Ensuring</w:t>
            </w:r>
            <w:r w:rsidRPr="00EF7D90">
              <w:rPr>
                <w:rFonts w:asciiTheme="minorHAnsi" w:hAnsiTheme="minorHAnsi" w:cs="Arial"/>
              </w:rPr>
              <w:t xml:space="preserve"> all services are delivered in accordance with recognised standards: E.g</w:t>
            </w:r>
            <w:r w:rsidRPr="00EF7D90">
              <w:rPr>
                <w:rFonts w:asciiTheme="minorHAnsi" w:hAnsiTheme="minorHAnsi"/>
              </w:rPr>
              <w:t>. NICE Guidelines, National service framework, MHA, SOVA, and Department</w:t>
            </w:r>
            <w:r>
              <w:rPr>
                <w:rFonts w:asciiTheme="minorHAnsi" w:hAnsiTheme="minorHAnsi"/>
              </w:rPr>
              <w:t xml:space="preserve"> </w:t>
            </w:r>
            <w:r w:rsidRPr="00EF7D90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f </w:t>
            </w:r>
            <w:r w:rsidRPr="00EF7D90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ealth</w:t>
            </w:r>
            <w:r w:rsidRPr="00EF7D90">
              <w:rPr>
                <w:rFonts w:asciiTheme="minorHAnsi" w:hAnsiTheme="minorHAnsi"/>
              </w:rPr>
              <w:t xml:space="preserve"> etc.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20479C">
              <w:rPr>
                <w:rFonts w:asciiTheme="minorHAnsi" w:hAnsiTheme="minorHAnsi" w:cs="Arial"/>
                <w:bCs/>
                <w:iCs/>
              </w:rPr>
              <w:t xml:space="preserve">Liaising with the </w:t>
            </w:r>
            <w:r>
              <w:rPr>
                <w:rFonts w:asciiTheme="minorHAnsi" w:hAnsiTheme="minorHAnsi" w:cs="Arial"/>
                <w:bCs/>
                <w:iCs/>
              </w:rPr>
              <w:t>service management</w:t>
            </w:r>
            <w:r w:rsidRPr="0020479C">
              <w:rPr>
                <w:rFonts w:asciiTheme="minorHAnsi" w:hAnsiTheme="minorHAnsi" w:cs="Arial"/>
                <w:bCs/>
                <w:iCs/>
              </w:rPr>
              <w:t>, service users, family and carers, local stakeholders and  commissioner</w:t>
            </w:r>
            <w:r>
              <w:rPr>
                <w:rFonts w:asciiTheme="minorHAnsi" w:hAnsiTheme="minorHAnsi" w:cs="Arial"/>
                <w:bCs/>
                <w:iCs/>
              </w:rPr>
              <w:t xml:space="preserve"> representatives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to ensure that the service is reviewed and co-developed over the lifetime of the contract. </w:t>
            </w:r>
          </w:p>
          <w:p w:rsidR="00511D19" w:rsidRPr="000E0DE3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with the </w:t>
            </w:r>
            <w:r>
              <w:rPr>
                <w:rFonts w:asciiTheme="minorHAnsi" w:hAnsiTheme="minorHAnsi" w:cs="Arial"/>
                <w:bCs/>
                <w:iCs/>
              </w:rPr>
              <w:t>Operations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Manager to </w:t>
            </w:r>
            <w:r>
              <w:rPr>
                <w:rFonts w:asciiTheme="minorHAnsi" w:hAnsiTheme="minorHAnsi" w:cs="Arial"/>
                <w:bCs/>
                <w:iCs/>
              </w:rPr>
              <w:t xml:space="preserve">monitor and 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evaluate the </w:t>
            </w:r>
            <w:r>
              <w:rPr>
                <w:rFonts w:asciiTheme="minorHAnsi" w:hAnsiTheme="minorHAnsi" w:cs="Arial"/>
                <w:bCs/>
                <w:iCs/>
              </w:rPr>
              <w:t xml:space="preserve">outreach </w:t>
            </w:r>
            <w:r w:rsidRPr="0020479C">
              <w:rPr>
                <w:rFonts w:asciiTheme="minorHAnsi" w:hAnsiTheme="minorHAnsi" w:cs="Arial"/>
                <w:bCs/>
                <w:iCs/>
              </w:rPr>
              <w:t>service, including</w:t>
            </w:r>
            <w:r>
              <w:rPr>
                <w:rFonts w:asciiTheme="minorHAnsi" w:hAnsiTheme="minorHAnsi" w:cs="Arial"/>
                <w:bCs/>
                <w:iCs/>
              </w:rPr>
              <w:t xml:space="preserve"> data collation, reports, 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focus groups and customer satisfaction surveys</w:t>
            </w:r>
          </w:p>
          <w:p w:rsidR="00C73D35" w:rsidRPr="002070DE" w:rsidRDefault="00C73D35" w:rsidP="00511D19">
            <w:pPr>
              <w:spacing w:before="6" w:after="6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2A2C84" w:rsidRDefault="00511D19" w:rsidP="00511D19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2A2C84" w:rsidRDefault="00511D19" w:rsidP="00511D19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H&amp;S concerns are appropriately reported and action taken in a timely manner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Accessing V</w:t>
            </w:r>
            <w:r w:rsidRPr="009F32BC">
              <w:rPr>
                <w:rFonts w:asciiTheme="minorHAnsi" w:hAnsiTheme="minorHAnsi" w:cs="Arial"/>
              </w:rPr>
              <w:t xml:space="preserve">accinations, eye sight tests, work place assessments </w:t>
            </w:r>
            <w:r>
              <w:rPr>
                <w:rFonts w:asciiTheme="minorHAnsi" w:hAnsiTheme="minorHAnsi" w:cs="Arial"/>
              </w:rPr>
              <w:t>as appropriate</w:t>
            </w:r>
          </w:p>
          <w:p w:rsidR="00511D19" w:rsidRPr="009F32BC" w:rsidRDefault="00511D19" w:rsidP="00511D19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H&amp;S policies and procedures </w:t>
            </w:r>
            <w:r>
              <w:rPr>
                <w:rFonts w:asciiTheme="minorHAnsi" w:hAnsiTheme="minorHAnsi" w:cs="Arial"/>
              </w:rPr>
              <w:t>are complied with</w:t>
            </w:r>
          </w:p>
          <w:p w:rsidR="00511D19" w:rsidRPr="009F32BC" w:rsidRDefault="00511D19" w:rsidP="00511D19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:rsidR="00511D19" w:rsidRDefault="00511D19" w:rsidP="00511D19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risk assessments are completed when appropriate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2A2C84" w:rsidRDefault="00511D19" w:rsidP="00511D19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Meeting all regulatory requirements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Complying with Turning Point’s Code of Conduct, policies and procedures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2A2C84" w:rsidRDefault="00511D19" w:rsidP="00511D19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monitor the case work of team members ensuring it meets required quality standards and undertake own case work:-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lastRenderedPageBreak/>
              <w:t>Embedding a person centred and recovery orientated approach in all aspects of the role</w:t>
            </w:r>
          </w:p>
          <w:p w:rsidR="00511D19" w:rsidRPr="00940988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</w:rPr>
              <w:t>Supporting staff to provide face to face</w:t>
            </w:r>
            <w:r w:rsidRPr="009F32BC">
              <w:rPr>
                <w:rFonts w:asciiTheme="minorHAnsi" w:hAnsiTheme="minorHAnsi"/>
              </w:rPr>
              <w:t xml:space="preserve"> support to service users who are experiencing a crisis, providing guidance and signposting to </w:t>
            </w:r>
            <w:r>
              <w:rPr>
                <w:rFonts w:asciiTheme="minorHAnsi" w:hAnsiTheme="minorHAnsi"/>
              </w:rPr>
              <w:t>appropriate services and organis</w:t>
            </w:r>
            <w:r w:rsidRPr="009F32BC">
              <w:rPr>
                <w:rFonts w:asciiTheme="minorHAnsi" w:hAnsiTheme="minorHAnsi"/>
              </w:rPr>
              <w:t>ations</w:t>
            </w:r>
          </w:p>
          <w:p w:rsidR="00511D19" w:rsidRPr="005A6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Managing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</w:t>
            </w:r>
            <w:r>
              <w:rPr>
                <w:rFonts w:asciiTheme="minorHAnsi" w:hAnsiTheme="minorHAnsi" w:cs="Arial"/>
                <w:bCs/>
                <w:iCs/>
              </w:rPr>
              <w:t>outreach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rota and coordinat</w:t>
            </w:r>
            <w:r>
              <w:rPr>
                <w:rFonts w:asciiTheme="minorHAnsi" w:hAnsiTheme="minorHAnsi" w:cs="Arial"/>
                <w:bCs/>
                <w:iCs/>
              </w:rPr>
              <w:t>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the allocation of planned </w:t>
            </w:r>
            <w:r>
              <w:rPr>
                <w:rFonts w:asciiTheme="minorHAnsi" w:hAnsiTheme="minorHAnsi" w:cs="Arial"/>
                <w:bCs/>
                <w:iCs/>
              </w:rPr>
              <w:t>appointments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utilising staff availability and assessing level of need with the </w:t>
            </w:r>
            <w:r>
              <w:rPr>
                <w:rFonts w:asciiTheme="minorHAnsi" w:hAnsiTheme="minorHAnsi" w:cs="Arial"/>
                <w:bCs/>
                <w:iCs/>
              </w:rPr>
              <w:t>management of the service</w:t>
            </w:r>
          </w:p>
          <w:p w:rsidR="00511D19" w:rsidRPr="005A6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666B">
              <w:rPr>
                <w:rFonts w:asciiTheme="minorHAnsi" w:hAnsiTheme="minorHAnsi" w:cs="Arial"/>
                <w:bCs/>
                <w:iCs/>
              </w:rPr>
              <w:t>E</w:t>
            </w:r>
            <w:r>
              <w:rPr>
                <w:rFonts w:asciiTheme="minorHAnsi" w:hAnsiTheme="minorHAnsi" w:cs="Arial"/>
                <w:bCs/>
                <w:iCs/>
              </w:rPr>
              <w:t>scalating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concerns about service users accessing the </w:t>
            </w:r>
            <w:r>
              <w:rPr>
                <w:rFonts w:asciiTheme="minorHAnsi" w:hAnsiTheme="minorHAnsi" w:cs="Arial"/>
                <w:bCs/>
                <w:iCs/>
              </w:rPr>
              <w:t>outreach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to On Call,</w:t>
            </w:r>
            <w:r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Pr="005A666B">
              <w:rPr>
                <w:rFonts w:asciiTheme="minorHAnsi" w:hAnsiTheme="minorHAnsi" w:cs="Arial"/>
                <w:bCs/>
                <w:iCs/>
              </w:rPr>
              <w:t>Emergency services</w:t>
            </w:r>
            <w:r>
              <w:rPr>
                <w:rFonts w:asciiTheme="minorHAnsi" w:hAnsiTheme="minorHAnsi" w:cs="Arial"/>
                <w:bCs/>
                <w:iCs/>
              </w:rPr>
              <w:t xml:space="preserve"> or other support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as appropriate.</w:t>
            </w:r>
          </w:p>
          <w:p w:rsidR="00511D19" w:rsidRPr="005A666B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Where appropriate, c</w:t>
            </w:r>
            <w:r w:rsidRPr="009F32BC">
              <w:rPr>
                <w:rFonts w:asciiTheme="minorHAnsi" w:hAnsiTheme="minorHAnsi"/>
              </w:rPr>
              <w:t xml:space="preserve">arrying out service user assessments and admissions, develop and regularly review </w:t>
            </w:r>
            <w:r>
              <w:rPr>
                <w:rFonts w:asciiTheme="minorHAnsi" w:hAnsiTheme="minorHAnsi"/>
              </w:rPr>
              <w:t>support</w:t>
            </w:r>
            <w:r w:rsidRPr="009F32BC">
              <w:rPr>
                <w:rFonts w:asciiTheme="minorHAnsi" w:hAnsiTheme="minorHAnsi"/>
              </w:rPr>
              <w:t xml:space="preserve"> plans, and be an advocate on behalf of service users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Carrying out risk assessments e.g. for an activity or for a specific service user case, and provide contingency plans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Providing support and coaching to staff when they are supporting service users who have multiple and complex needs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Helping with service user goal planning as part of a multi-disciplinary team where appropriate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Being a member of the Rota e.g. on call, on shifts</w:t>
            </w:r>
            <w:r>
              <w:rPr>
                <w:rFonts w:asciiTheme="minorHAnsi" w:hAnsiTheme="minorHAnsi"/>
              </w:rPr>
              <w:t xml:space="preserve"> where needed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Proactively recognising the indicators of deteriorating mental health and facilitate appropriate action, whilst liaising with relevant agencies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 the team to</w:t>
            </w:r>
            <w:r w:rsidRPr="009F32BC">
              <w:rPr>
                <w:rFonts w:asciiTheme="minorHAnsi" w:hAnsiTheme="minorHAnsi"/>
              </w:rPr>
              <w:t xml:space="preserve"> education and raise awareness to help service users manage factors that affect their mental wellbeing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</w:t>
            </w:r>
            <w:r w:rsidRPr="009F32BC">
              <w:rPr>
                <w:rFonts w:asciiTheme="minorHAnsi" w:hAnsiTheme="minorHAnsi"/>
              </w:rPr>
              <w:t xml:space="preserve"> the development, delivery and review of service user-focused interventions</w:t>
            </w:r>
          </w:p>
          <w:p w:rsidR="00511D19" w:rsidRPr="009F32BC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 xml:space="preserve">Ensuring that a collaborative approach is used, with effective communication links with external professional groups e.g. </w:t>
            </w:r>
            <w:r>
              <w:rPr>
                <w:rFonts w:asciiTheme="minorHAnsi" w:hAnsiTheme="minorHAnsi"/>
              </w:rPr>
              <w:t>CRHT</w:t>
            </w:r>
            <w:r w:rsidRPr="009F32BC">
              <w:rPr>
                <w:rFonts w:asciiTheme="minorHAnsi" w:hAnsiTheme="minorHAnsi"/>
              </w:rPr>
              <w:t>, Emergency Duty Teams, CMHTS, etc and to work as an effective member of any multi-disciplinary team.</w:t>
            </w:r>
          </w:p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A2C84">
              <w:rPr>
                <w:rFonts w:asciiTheme="minorHAnsi" w:hAnsiTheme="minorHAnsi"/>
              </w:rPr>
              <w:t>Maintaining accurate fina</w:t>
            </w:r>
            <w:r>
              <w:rPr>
                <w:rFonts w:asciiTheme="minorHAnsi" w:hAnsiTheme="minorHAnsi"/>
              </w:rPr>
              <w:t xml:space="preserve">ncial records, e.g. petty cash, volunteer expenses as appropriate 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9" w:rsidRPr="00EF7D90" w:rsidRDefault="00511D19" w:rsidP="00511D19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:rsidR="00511D19" w:rsidRPr="005A3A8E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5A3A8E">
              <w:rPr>
                <w:rFonts w:asciiTheme="minorHAnsi" w:hAnsiTheme="minorHAnsi"/>
              </w:rPr>
              <w:t>nsur</w:t>
            </w:r>
            <w:r>
              <w:rPr>
                <w:rFonts w:asciiTheme="minorHAnsi" w:hAnsiTheme="minorHAnsi"/>
              </w:rPr>
              <w:t>ing</w:t>
            </w:r>
            <w:r w:rsidRPr="005A3A8E">
              <w:rPr>
                <w:rFonts w:asciiTheme="minorHAnsi" w:hAnsiTheme="minorHAnsi"/>
              </w:rPr>
              <w:t xml:space="preserve"> a consistent servic</w:t>
            </w:r>
            <w:r>
              <w:rPr>
                <w:rFonts w:asciiTheme="minorHAnsi" w:hAnsiTheme="minorHAnsi"/>
              </w:rPr>
              <w:t>e delivery approach is embedded within the outreach support offer.</w:t>
            </w:r>
          </w:p>
          <w:p w:rsidR="00511D19" w:rsidRPr="005A3A8E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Liaising with the Operations Manager, service users, family and carers, local stakeholders and the commissioner to ensure that the service is reviewed and co-developed over the lifetime of the contract. </w:t>
            </w:r>
          </w:p>
          <w:p w:rsidR="00511D19" w:rsidRPr="005A3A8E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5A3A8E">
              <w:rPr>
                <w:rFonts w:asciiTheme="minorHAnsi" w:hAnsiTheme="minorHAnsi"/>
              </w:rPr>
              <w:t xml:space="preserve">epresenting Turning Point at external meetings, and network locally to develop contacts, services and Turning Point’s profile </w:t>
            </w:r>
          </w:p>
          <w:p w:rsidR="00511D19" w:rsidRPr="005A3A8E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Working with the</w:t>
            </w:r>
            <w:r>
              <w:rPr>
                <w:rFonts w:asciiTheme="minorHAnsi" w:hAnsiTheme="minorHAnsi"/>
              </w:rPr>
              <w:t xml:space="preserve"> management of the service </w:t>
            </w:r>
            <w:r w:rsidRPr="005A3A8E">
              <w:rPr>
                <w:rFonts w:asciiTheme="minorHAnsi" w:hAnsiTheme="minorHAnsi"/>
              </w:rPr>
              <w:t>to enhance, develop and expand the service</w:t>
            </w:r>
          </w:p>
          <w:p w:rsidR="00511D19" w:rsidRPr="00511D19" w:rsidRDefault="00511D19" w:rsidP="00511D19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</w:p>
          <w:p w:rsidR="007B2E7B" w:rsidRPr="00511D19" w:rsidRDefault="007B2E7B" w:rsidP="007B2E7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11D19">
              <w:rPr>
                <w:rFonts w:asciiTheme="minorHAnsi" w:hAnsiTheme="minorHAnsi" w:cstheme="minorHAnsi"/>
                <w:b/>
              </w:rPr>
              <w:t>My TP:</w:t>
            </w:r>
          </w:p>
          <w:p w:rsidR="007B2E7B" w:rsidRDefault="007B2E7B" w:rsidP="007B2E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in collaboration with the Digital Product Development (DPD) Team to research and develop a crisis specific module for My TP</w:t>
            </w:r>
          </w:p>
          <w:p w:rsidR="00C73D35" w:rsidRDefault="007B2E7B" w:rsidP="007B2E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7B2E7B">
              <w:rPr>
                <w:rFonts w:asciiTheme="minorHAnsi" w:hAnsiTheme="minorHAnsi" w:cstheme="minorHAnsi"/>
              </w:rPr>
              <w:t xml:space="preserve">Deliver a bespoke package of training (in partnership with DPD team) to all </w:t>
            </w:r>
            <w:r w:rsidRPr="007B2E7B">
              <w:rPr>
                <w:rFonts w:asciiTheme="minorHAnsi" w:hAnsiTheme="minorHAnsi" w:cstheme="minorHAnsi"/>
              </w:rPr>
              <w:lastRenderedPageBreak/>
              <w:t>crisis and transition services as directed and required by the National Crisis &amp; Transition Lead</w:t>
            </w:r>
          </w:p>
          <w:p w:rsidR="007B2E7B" w:rsidRPr="007B2E7B" w:rsidRDefault="007B2E7B" w:rsidP="007B2E7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B2E7B">
              <w:rPr>
                <w:rFonts w:asciiTheme="minorHAnsi" w:hAnsiTheme="minorHAnsi" w:cstheme="minorHAnsi"/>
                <w:b/>
              </w:rPr>
              <w:t>Recovery College:</w:t>
            </w:r>
          </w:p>
          <w:p w:rsidR="007B2E7B" w:rsidRPr="007B2E7B" w:rsidRDefault="007B2E7B" w:rsidP="007B2E7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work in collaboration with the Recovery College to develop and deliver a crisis module as part of the prospectus on offer in Leicester, Leicestershire &amp; Rutland.</w:t>
            </w: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7B" w:rsidRPr="007B2E7B" w:rsidRDefault="007B2E7B" w:rsidP="007B2E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E26F5B" w:rsidRDefault="00E26F5B" w:rsidP="00E26F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26F5B">
              <w:rPr>
                <w:rFonts w:asciiTheme="minorHAnsi" w:hAnsiTheme="minorHAnsi" w:cstheme="minorHAnsi"/>
              </w:rPr>
              <w:t>1</w:t>
            </w:r>
            <w:r w:rsidRPr="00E26F5B">
              <w:rPr>
                <w:rFonts w:asciiTheme="minorHAnsi" w:hAnsiTheme="minorHAnsi" w:cstheme="minorHAnsi"/>
                <w:vertAlign w:val="superscript"/>
              </w:rPr>
              <w:t>st</w:t>
            </w:r>
            <w:r w:rsidRPr="00E26F5B">
              <w:rPr>
                <w:rFonts w:asciiTheme="minorHAnsi" w:hAnsiTheme="minorHAnsi" w:cstheme="minorHAnsi"/>
              </w:rPr>
              <w:t xml:space="preserve"> line supervision of a small team (3+)</w:t>
            </w: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E26F5B" w:rsidRDefault="00E26F5B" w:rsidP="00E26F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26F5B">
              <w:rPr>
                <w:rFonts w:asciiTheme="minorHAnsi" w:hAnsiTheme="minorHAnsi" w:cstheme="minorHAnsi"/>
              </w:rPr>
              <w:t xml:space="preserve">Small team </w:t>
            </w:r>
          </w:p>
          <w:p w:rsidR="00E26F5B" w:rsidRPr="00E26F5B" w:rsidRDefault="00E26F5B" w:rsidP="00E26F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26F5B">
              <w:rPr>
                <w:rFonts w:asciiTheme="minorHAnsi" w:hAnsiTheme="minorHAnsi" w:cstheme="minorHAnsi"/>
              </w:rPr>
              <w:t>Team of Peer Support Workers and volunteers</w:t>
            </w: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>
              <w:rPr>
                <w:rFonts w:asciiTheme="minorHAnsi" w:hAnsiTheme="minorHAnsi"/>
                <w:sz w:val="22"/>
                <w:szCs w:val="22"/>
              </w:rPr>
              <w:t>Operations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Senior Recovery Worker, Recovery Worker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Volunteer and Peer Support Workers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, Volunteers)</w:t>
            </w:r>
          </w:p>
          <w:p w:rsidR="00E26F5B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Operations Manager/ </w:t>
            </w:r>
            <w:r>
              <w:rPr>
                <w:rFonts w:asciiTheme="minorHAnsi" w:hAnsiTheme="minorHAnsi" w:cs="Arial"/>
                <w:sz w:val="22"/>
                <w:szCs w:val="22"/>
              </w:rPr>
              <w:t>National Crisisi &amp; Transition Lead/Regional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Operations Manager/ </w:t>
            </w:r>
            <w:r>
              <w:rPr>
                <w:rFonts w:asciiTheme="minorHAnsi" w:hAnsiTheme="minorHAnsi" w:cs="Arial"/>
                <w:sz w:val="22"/>
                <w:szCs w:val="22"/>
              </w:rPr>
              <w:t>Regional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Development Manager/Central departments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 w:rsidR="00340E34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3D1C59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:rsidR="00E26F5B" w:rsidRPr="003D1C59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rotas</w:t>
            </w:r>
          </w:p>
          <w:p w:rsidR="00F26A13" w:rsidRPr="00E26F5B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service business plans in liaison with Operations Manager</w:t>
            </w:r>
          </w:p>
        </w:tc>
      </w:tr>
      <w:tr w:rsidR="00F26A13" w:rsidRPr="002070DE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3D1C59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:rsidR="00E26F5B" w:rsidRPr="003D1C59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Liaison with other external teams to achieve positive outcomes for service users</w:t>
            </w:r>
          </w:p>
          <w:p w:rsidR="00E26F5B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alongside Operations Manager to resolve performance issues within the team</w:t>
            </w:r>
          </w:p>
          <w:p w:rsidR="00F26A13" w:rsidRPr="00E26F5B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Working alongside the Operations Manager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3D1C59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Petty cash within the service, Volunteer expenses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252433" w:rsidRDefault="00252433">
      <w:pPr>
        <w:spacing w:after="0" w:line="240" w:lineRule="auto"/>
      </w:pPr>
      <w:r>
        <w:br w:type="page"/>
      </w:r>
    </w:p>
    <w:p w:rsidR="00252433" w:rsidRPr="005049C1" w:rsidRDefault="00252433" w:rsidP="0025243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lastRenderedPageBreak/>
        <w:t>PERSON SPECIFICATION</w:t>
      </w:r>
    </w:p>
    <w:p w:rsidR="00252433" w:rsidRPr="00ED7305" w:rsidRDefault="00252433" w:rsidP="00252433">
      <w:pPr>
        <w:spacing w:after="0" w:line="240" w:lineRule="auto"/>
        <w:rPr>
          <w:rFonts w:cs="Calibri"/>
        </w:rPr>
      </w:pPr>
    </w:p>
    <w:p w:rsidR="00252433" w:rsidRPr="00ED7305" w:rsidRDefault="00252433" w:rsidP="0025243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252433" w:rsidRPr="00ED7305" w:rsidTr="00B147E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Default="00E26F5B" w:rsidP="00B147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Crisis Community Partnership Lead</w:t>
            </w:r>
          </w:p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B147E6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B147E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252433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252433" w:rsidRPr="007222BC" w:rsidRDefault="00252433" w:rsidP="00B147E6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B147E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D62C36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supervising a team</w:t>
            </w:r>
          </w:p>
          <w:p w:rsidR="00E26F5B" w:rsidRPr="00AB3847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challenges experienced by people with mental health difficulties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associated complex needs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work in a recovery orientated, person centred, non-judgemental manner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provide calm, consistent support to those experiencing a mental health crisis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:rsidR="00E26F5B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:rsidR="00252433" w:rsidRPr="00E26F5B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E26F5B">
              <w:rPr>
                <w:rFonts w:asciiTheme="minorHAnsi" w:hAnsiTheme="minorHAnsi" w:cs="Arial"/>
              </w:rPr>
              <w:t>Proven track record in managing incidents of verbal and physical aggression</w:t>
            </w: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Pr="007222BC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Pr="007222BC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:rsidTr="00B147E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B147E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B147E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AB3847" w:rsidRDefault="00E26F5B" w:rsidP="00E26F5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  <w:r w:rsidRPr="004F4861">
              <w:t xml:space="preserve"> </w:t>
            </w:r>
          </w:p>
          <w:p w:rsidR="00E26F5B" w:rsidRDefault="00E26F5B" w:rsidP="00E26F5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/>
              </w:rPr>
              <w:t>Numeracy, literacy and IT skills</w:t>
            </w:r>
          </w:p>
          <w:p w:rsidR="00E26F5B" w:rsidRPr="00940988" w:rsidRDefault="00E26F5B" w:rsidP="00E26F5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 w:cs="Arial"/>
              </w:rPr>
              <w:t>Committed problem solver</w:t>
            </w:r>
          </w:p>
          <w:p w:rsidR="00252433" w:rsidRDefault="00252433" w:rsidP="00B147E6">
            <w:pPr>
              <w:spacing w:before="6" w:after="6" w:line="240" w:lineRule="auto"/>
              <w:ind w:left="360"/>
            </w:pPr>
          </w:p>
          <w:p w:rsidR="00252433" w:rsidRPr="00D30019" w:rsidRDefault="00252433" w:rsidP="00B147E6">
            <w:pPr>
              <w:spacing w:before="6" w:after="6" w:line="240" w:lineRule="auto"/>
              <w:ind w:left="360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:rsidTr="00B147E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B147E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B147E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5B" w:rsidRPr="00AB3847" w:rsidRDefault="00E26F5B" w:rsidP="00E26F5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 xml:space="preserve">A demonstrable belief in a values-led approach to working with service </w:t>
            </w:r>
            <w:r w:rsidRPr="003E15AA">
              <w:rPr>
                <w:rFonts w:asciiTheme="minorHAnsi" w:hAnsiTheme="minorHAnsi"/>
              </w:rPr>
              <w:lastRenderedPageBreak/>
              <w:t>users with a Mental Health issue.</w:t>
            </w:r>
          </w:p>
          <w:p w:rsidR="00E26F5B" w:rsidRDefault="00E26F5B" w:rsidP="00E26F5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 xml:space="preserve">Holds qualification appropriate to the sector e.g. NVQ 3 </w:t>
            </w:r>
          </w:p>
          <w:p w:rsidR="00252433" w:rsidRPr="00E26F5B" w:rsidRDefault="00E26F5B" w:rsidP="00E26F5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E26F5B">
              <w:rPr>
                <w:rFonts w:asciiTheme="minorHAnsi" w:hAnsiTheme="minorHAnsi"/>
              </w:rPr>
              <w:t>Working knowledge of Safeguarding Of Vulnerable Adults framework, the ability to follow procedure and development of a culture of safe practice</w:t>
            </w: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Pr="00D30019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:rsidTr="00B147E6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:rsidTr="00B147E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:rsidTr="00B147E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Ability to work unsocial hours </w:t>
            </w:r>
          </w:p>
          <w:p w:rsidR="00E26F5B" w:rsidRPr="003E15AA" w:rsidRDefault="00E26F5B" w:rsidP="00E26F5B">
            <w:pPr>
              <w:pStyle w:val="bullet"/>
              <w:numPr>
                <w:ilvl w:val="0"/>
                <w:numId w:val="31"/>
              </w:numPr>
              <w:spacing w:before="6" w:after="6"/>
              <w:rPr>
                <w:rFonts w:ascii="Arial" w:hAnsi="Arial" w:cs="Arial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 driving licence and access to own </w:t>
            </w:r>
            <w:r>
              <w:rPr>
                <w:rFonts w:asciiTheme="minorHAnsi" w:hAnsiTheme="minorHAnsi" w:cs="Arial"/>
                <w:sz w:val="22"/>
                <w:szCs w:val="22"/>
              </w:rPr>
              <w:t>vehicle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(mileage is covered)</w:t>
            </w: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252433" w:rsidRPr="007222BC" w:rsidRDefault="00252433" w:rsidP="00B147E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73D35" w:rsidRPr="00EB3211" w:rsidRDefault="00C73D35" w:rsidP="00A62CD6">
      <w:pPr>
        <w:spacing w:after="0" w:line="240" w:lineRule="auto"/>
      </w:pPr>
    </w:p>
    <w:sectPr w:rsidR="00C73D35" w:rsidRPr="00EB3211" w:rsidSect="002524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3F" w:rsidRDefault="0053143F" w:rsidP="008C359E">
      <w:pPr>
        <w:spacing w:after="0" w:line="240" w:lineRule="auto"/>
      </w:pPr>
      <w:r>
        <w:separator/>
      </w:r>
    </w:p>
  </w:endnote>
  <w:endnote w:type="continuationSeparator" w:id="0">
    <w:p w:rsidR="0053143F" w:rsidRDefault="0053143F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F36B2B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252433" w:rsidRPr="00252433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F36B2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D75AF5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3F" w:rsidRDefault="0053143F" w:rsidP="008C359E">
      <w:pPr>
        <w:spacing w:after="0" w:line="240" w:lineRule="auto"/>
      </w:pPr>
      <w:r>
        <w:separator/>
      </w:r>
    </w:p>
  </w:footnote>
  <w:footnote w:type="continuationSeparator" w:id="0">
    <w:p w:rsidR="0053143F" w:rsidRDefault="0053143F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252433">
            <w:rPr>
              <w:caps/>
              <w:color w:val="FFFFFF"/>
            </w:rPr>
            <w:t xml:space="preserve">  And PERSON SPECIFICATION</w:t>
          </w:r>
        </w:p>
      </w:tc>
      <w:tc>
        <w:tcPr>
          <w:tcW w:w="750" w:type="pct"/>
          <w:shd w:val="clear" w:color="auto" w:fill="000000"/>
          <w:vAlign w:val="center"/>
        </w:tcPr>
        <w:p w:rsidR="00447434" w:rsidRPr="00A9560E" w:rsidRDefault="00511D19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09/2018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9A2"/>
    <w:multiLevelType w:val="hybridMultilevel"/>
    <w:tmpl w:val="1A5CB71A"/>
    <w:lvl w:ilvl="0" w:tplc="08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E7596"/>
    <w:multiLevelType w:val="hybridMultilevel"/>
    <w:tmpl w:val="7AB6FB1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19120A"/>
    <w:multiLevelType w:val="hybridMultilevel"/>
    <w:tmpl w:val="741482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5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B746DDF"/>
    <w:multiLevelType w:val="hybridMultilevel"/>
    <w:tmpl w:val="16507D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7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25"/>
  </w:num>
  <w:num w:numId="12">
    <w:abstractNumId w:val="15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1"/>
  </w:num>
  <w:num w:numId="18">
    <w:abstractNumId w:val="14"/>
  </w:num>
  <w:num w:numId="19">
    <w:abstractNumId w:val="4"/>
  </w:num>
  <w:num w:numId="20">
    <w:abstractNumId w:val="23"/>
  </w:num>
  <w:num w:numId="21">
    <w:abstractNumId w:val="0"/>
  </w:num>
  <w:num w:numId="22">
    <w:abstractNumId w:val="19"/>
  </w:num>
  <w:num w:numId="23">
    <w:abstractNumId w:val="20"/>
  </w:num>
  <w:num w:numId="24">
    <w:abstractNumId w:val="12"/>
  </w:num>
  <w:num w:numId="25">
    <w:abstractNumId w:val="2"/>
  </w:num>
  <w:num w:numId="26">
    <w:abstractNumId w:val="10"/>
  </w:num>
  <w:num w:numId="27">
    <w:abstractNumId w:val="22"/>
  </w:num>
  <w:num w:numId="28">
    <w:abstractNumId w:val="16"/>
  </w:num>
  <w:num w:numId="29">
    <w:abstractNumId w:val="30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B40C8"/>
    <w:rsid w:val="000D5F44"/>
    <w:rsid w:val="00100AEA"/>
    <w:rsid w:val="001014D7"/>
    <w:rsid w:val="00146D96"/>
    <w:rsid w:val="001560F1"/>
    <w:rsid w:val="00180142"/>
    <w:rsid w:val="001A64C7"/>
    <w:rsid w:val="001B76B8"/>
    <w:rsid w:val="001D740B"/>
    <w:rsid w:val="001E0D2F"/>
    <w:rsid w:val="001F542D"/>
    <w:rsid w:val="002070DE"/>
    <w:rsid w:val="0022253E"/>
    <w:rsid w:val="00222ECF"/>
    <w:rsid w:val="00223D44"/>
    <w:rsid w:val="00223E6F"/>
    <w:rsid w:val="0022716A"/>
    <w:rsid w:val="0024250A"/>
    <w:rsid w:val="00252433"/>
    <w:rsid w:val="0025661D"/>
    <w:rsid w:val="00256DD6"/>
    <w:rsid w:val="00262F2D"/>
    <w:rsid w:val="002728DE"/>
    <w:rsid w:val="002854EC"/>
    <w:rsid w:val="002A195F"/>
    <w:rsid w:val="002A6614"/>
    <w:rsid w:val="002C53B5"/>
    <w:rsid w:val="003104B4"/>
    <w:rsid w:val="003338F3"/>
    <w:rsid w:val="00340E34"/>
    <w:rsid w:val="00350275"/>
    <w:rsid w:val="00360637"/>
    <w:rsid w:val="00390042"/>
    <w:rsid w:val="003A632B"/>
    <w:rsid w:val="00412511"/>
    <w:rsid w:val="00426054"/>
    <w:rsid w:val="00431503"/>
    <w:rsid w:val="00436ED5"/>
    <w:rsid w:val="00440B8D"/>
    <w:rsid w:val="00447434"/>
    <w:rsid w:val="00455DDF"/>
    <w:rsid w:val="004843BE"/>
    <w:rsid w:val="005051BB"/>
    <w:rsid w:val="00511D19"/>
    <w:rsid w:val="00517341"/>
    <w:rsid w:val="00525D2E"/>
    <w:rsid w:val="0053143F"/>
    <w:rsid w:val="005406BB"/>
    <w:rsid w:val="00551C6F"/>
    <w:rsid w:val="00570A43"/>
    <w:rsid w:val="00577D03"/>
    <w:rsid w:val="00581895"/>
    <w:rsid w:val="005B0E65"/>
    <w:rsid w:val="005B6C55"/>
    <w:rsid w:val="005E6A47"/>
    <w:rsid w:val="00614503"/>
    <w:rsid w:val="00614632"/>
    <w:rsid w:val="00625826"/>
    <w:rsid w:val="00633056"/>
    <w:rsid w:val="00646CDE"/>
    <w:rsid w:val="006557A6"/>
    <w:rsid w:val="0066096E"/>
    <w:rsid w:val="006B1777"/>
    <w:rsid w:val="006B4C8F"/>
    <w:rsid w:val="006B7AFB"/>
    <w:rsid w:val="007118CA"/>
    <w:rsid w:val="00725451"/>
    <w:rsid w:val="00733692"/>
    <w:rsid w:val="007377E8"/>
    <w:rsid w:val="00750DB7"/>
    <w:rsid w:val="007531B2"/>
    <w:rsid w:val="00766A71"/>
    <w:rsid w:val="00784949"/>
    <w:rsid w:val="00787B28"/>
    <w:rsid w:val="00793206"/>
    <w:rsid w:val="0079358E"/>
    <w:rsid w:val="007B2E7B"/>
    <w:rsid w:val="007B4E57"/>
    <w:rsid w:val="007C043A"/>
    <w:rsid w:val="007E71FA"/>
    <w:rsid w:val="007F77CA"/>
    <w:rsid w:val="008251C4"/>
    <w:rsid w:val="008858DF"/>
    <w:rsid w:val="008A04A0"/>
    <w:rsid w:val="008A361F"/>
    <w:rsid w:val="008C359E"/>
    <w:rsid w:val="008C35DE"/>
    <w:rsid w:val="008E1A5C"/>
    <w:rsid w:val="00902C7A"/>
    <w:rsid w:val="00911F48"/>
    <w:rsid w:val="00960403"/>
    <w:rsid w:val="00973D2E"/>
    <w:rsid w:val="00986AE8"/>
    <w:rsid w:val="009B4EBC"/>
    <w:rsid w:val="009B5618"/>
    <w:rsid w:val="009D254D"/>
    <w:rsid w:val="009D3653"/>
    <w:rsid w:val="009E080F"/>
    <w:rsid w:val="009F7AB4"/>
    <w:rsid w:val="00A17591"/>
    <w:rsid w:val="00A206E2"/>
    <w:rsid w:val="00A20CFF"/>
    <w:rsid w:val="00A30672"/>
    <w:rsid w:val="00A4155C"/>
    <w:rsid w:val="00A50F89"/>
    <w:rsid w:val="00A62CD6"/>
    <w:rsid w:val="00A82C20"/>
    <w:rsid w:val="00A833E6"/>
    <w:rsid w:val="00A90BD6"/>
    <w:rsid w:val="00A9560E"/>
    <w:rsid w:val="00AA672B"/>
    <w:rsid w:val="00AC43E7"/>
    <w:rsid w:val="00AC658A"/>
    <w:rsid w:val="00AE010A"/>
    <w:rsid w:val="00AF3B3A"/>
    <w:rsid w:val="00B12170"/>
    <w:rsid w:val="00B248A1"/>
    <w:rsid w:val="00B455CC"/>
    <w:rsid w:val="00B702EF"/>
    <w:rsid w:val="00B87BDD"/>
    <w:rsid w:val="00B90754"/>
    <w:rsid w:val="00B96361"/>
    <w:rsid w:val="00BA68ED"/>
    <w:rsid w:val="00BC21C2"/>
    <w:rsid w:val="00BD4844"/>
    <w:rsid w:val="00C15DD2"/>
    <w:rsid w:val="00C23F7B"/>
    <w:rsid w:val="00C530FA"/>
    <w:rsid w:val="00C73D35"/>
    <w:rsid w:val="00C97273"/>
    <w:rsid w:val="00CB24CC"/>
    <w:rsid w:val="00CF66DF"/>
    <w:rsid w:val="00D013AC"/>
    <w:rsid w:val="00D071C4"/>
    <w:rsid w:val="00D10FC1"/>
    <w:rsid w:val="00D1286C"/>
    <w:rsid w:val="00D31641"/>
    <w:rsid w:val="00D47BC7"/>
    <w:rsid w:val="00D75AF5"/>
    <w:rsid w:val="00D858A9"/>
    <w:rsid w:val="00DA6C2C"/>
    <w:rsid w:val="00DB07F3"/>
    <w:rsid w:val="00DC0B6B"/>
    <w:rsid w:val="00DC408A"/>
    <w:rsid w:val="00DD3A7D"/>
    <w:rsid w:val="00DE4040"/>
    <w:rsid w:val="00DF1C77"/>
    <w:rsid w:val="00DF5EC3"/>
    <w:rsid w:val="00E01BEF"/>
    <w:rsid w:val="00E22258"/>
    <w:rsid w:val="00E26F5B"/>
    <w:rsid w:val="00E339FC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EE5603"/>
    <w:rsid w:val="00F25507"/>
    <w:rsid w:val="00F26A13"/>
    <w:rsid w:val="00F36B2B"/>
    <w:rsid w:val="00F37C7C"/>
    <w:rsid w:val="00F41AF7"/>
    <w:rsid w:val="00F47E73"/>
    <w:rsid w:val="00F56467"/>
    <w:rsid w:val="00F7068A"/>
    <w:rsid w:val="00F72246"/>
    <w:rsid w:val="00F84FB0"/>
    <w:rsid w:val="00FA3EE1"/>
    <w:rsid w:val="00FC0FB5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C5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E26F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E26F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Operating Board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9" ma:contentTypeDescription="Policy Centre Document Library" ma:contentTypeScope="" ma:versionID="f35acbf4862268b47092c3b5de4e1c60">
  <xsd:schema xmlns:xsd="http://www.w3.org/2001/XMLSchema" xmlns:xs="http://www.w3.org/2001/XMLSchema" xmlns:p="http://schemas.microsoft.com/office/2006/metadata/properties" xmlns:ns2="a813ded0-cb23-4fe0-b15e-04f9b929b4fa" xmlns:ns3="6a8eafbb-9f13-4fe2-b648-9847ed088a73" xmlns:ns4="f20e948a-cb7d-4577-805d-2e07d58c39c0" targetNamespace="http://schemas.microsoft.com/office/2006/metadata/properties" ma:root="true" ma:fieldsID="48ed9d1c9b994e7bed05d87d09950459" ns2:_="" ns3:_="" ns4:_="">
    <xsd:import namespace="a813ded0-cb23-4fe0-b15e-04f9b929b4fa"/>
    <xsd:import namespace="6a8eafbb-9f13-4fe2-b648-9847ed088a73"/>
    <xsd:import namespace="f20e948a-cb7d-4577-805d-2e07d58c39c0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Business Unit Governance Group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ng Board"/>
          <xsd:enumeration value="Operational Governance Group"/>
          <xsd:enumeration value="Operational Performance Quality Clinical &amp; Risk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option Leave Policy"/>
                    <xsd:enumeration value="Agency Workers Policy"/>
                    <xsd:enumeration value="Alcohol Use Disorder Prescribing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sbestos Policy"/>
                    <xsd:enumeration value="Blood Borne Viruses"/>
                    <xsd:enumeration value="Bullying and Harassment of Service Users"/>
                    <xsd:enumeration value="Business Continuity Management Policy"/>
                    <xsd:enumeration value="Care Programme Approach Mental Health Act"/>
                    <xsd:enumeration value="Career Break (Sabbatical) Policy"/>
                    <xsd:enumeration value="Clinical Supervision Appraisal and CPD Policy"/>
                    <xsd:enumeration value="Change Management"/>
                    <xsd:enumeration value="Chaperone Policy"/>
                    <xsd:enumeration value="Code of Conduct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Procedures Policy"/>
                    <xsd:enumeration value="Fire Safety Policy"/>
                    <xsd:enumeration value="First Aid Policy"/>
                    <xsd:enumeration value="Fitness of Premises Mental Health Act Policy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ternal Audit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&amp; appearing as a witnes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dication Administration"/>
                    <xsd:enumeration value="Mental Capacity Act"/>
                    <xsd:enumeration value="Mental Health Act Policy"/>
                    <xsd:enumeration value="Mental Health Act Training Policy"/>
                    <xsd:enumeration value="Mental Health Tribunals"/>
                    <xsd:enumeration value="Missing Person Policy"/>
                    <xsd:enumeration value="Needle and Syringe Programmes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ersonalised Care &amp; Support Planning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scribing for Children and Young People"/>
                    <xsd:enumeration value="Prescribing in Drug and Alcohol Services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Subscriptions and Medical Indemnity Insurance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earch Governance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me Sex Accommodation Mental Health Act Policy"/>
                    <xsd:enumeration value="Section 17 Leave Mental Health Act Policy"/>
                    <xsd:enumeration value="Section 5 Holding Powers Mental Health Act Policy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Time off for Public Duties"/>
                    <xsd:enumeration value="Training Policy"/>
                    <xsd:enumeration value="Training Accreditiation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Policy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948a-cb7d-4577-805d-2e07d58c3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CA83F-7018-493B-B010-E5808164A019}">
  <ds:schemaRefs>
    <ds:schemaRef ds:uri="f20e948a-cb7d-4577-805d-2e07d58c39c0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a8eafbb-9f13-4fe2-b648-9847ed088a73"/>
    <ds:schemaRef ds:uri="a813ded0-cb23-4fe0-b15e-04f9b929b4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F861A9-8428-48C6-8828-7A83713C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f20e948a-cb7d-4577-805d-2e07d58c3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Kasia Witan</cp:lastModifiedBy>
  <cp:revision>2</cp:revision>
  <cp:lastPrinted>2010-06-11T14:07:00Z</cp:lastPrinted>
  <dcterms:created xsi:type="dcterms:W3CDTF">2020-02-18T17:35:00Z</dcterms:created>
  <dcterms:modified xsi:type="dcterms:W3CDTF">2020-02-18T17:35:00Z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</Properties>
</file>