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F12ED4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Dual Diagnosis Lead</w:t>
            </w:r>
          </w:p>
        </w:tc>
      </w:tr>
      <w:tr w:rsidR="00340E34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F12ED4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9023D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Nottinghamshire – Angel Lace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F12ED4" w:rsidP="009023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Leader/ </w:t>
            </w:r>
            <w:r w:rsidR="009023DA">
              <w:rPr>
                <w:rFonts w:asciiTheme="minorHAnsi" w:hAnsiTheme="minorHAnsi" w:cstheme="minorHAnsi"/>
              </w:rPr>
              <w:t>Service Manager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F12ED4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73D35" w:rsidRPr="002070DE" w:rsidTr="00F12ED4">
        <w:trPr>
          <w:trHeight w:val="415"/>
        </w:trPr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  <w:p w:rsidR="00F12ED4" w:rsidRDefault="00F12ED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12ED4" w:rsidRDefault="00F12ED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12ED4" w:rsidRDefault="00F12ED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12ED4" w:rsidRDefault="00F12ED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12ED4" w:rsidRDefault="00F12ED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12ED4" w:rsidRDefault="00F12ED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12ED4" w:rsidRPr="002070DE" w:rsidRDefault="00F12ED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Background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4" w:rsidRDefault="00F12ED4" w:rsidP="00F12ED4">
            <w:pPr>
              <w:contextualSpacing/>
              <w:rPr>
                <w:rStyle w:val="Strong"/>
                <w:rFonts w:asciiTheme="minorHAnsi" w:hAnsiTheme="minorHAnsi"/>
              </w:rPr>
            </w:pPr>
            <w:r w:rsidRPr="00F12ED4">
              <w:rPr>
                <w:rFonts w:asciiTheme="minorHAnsi" w:hAnsiTheme="minorHAnsi"/>
              </w:rPr>
              <w:t xml:space="preserve">To work as a key member of the team in delivering the </w:t>
            </w:r>
            <w:r w:rsidR="009023DA">
              <w:rPr>
                <w:rFonts w:asciiTheme="minorHAnsi" w:hAnsiTheme="minorHAnsi"/>
              </w:rPr>
              <w:t>Nottingham Angel Lace supported living service.</w:t>
            </w:r>
            <w:r w:rsidRPr="00F12ED4">
              <w:rPr>
                <w:rFonts w:asciiTheme="minorHAnsi" w:hAnsiTheme="minorHAnsi"/>
              </w:rPr>
              <w:t xml:space="preserve">  The Dual Diagnosis Lead will support people </w:t>
            </w:r>
            <w:r w:rsidRPr="00F12ED4">
              <w:rPr>
                <w:rStyle w:val="Strong"/>
                <w:rFonts w:asciiTheme="minorHAnsi" w:hAnsiTheme="minorHAnsi"/>
                <w:b w:val="0"/>
              </w:rPr>
              <w:t xml:space="preserve">recovering from mental health issues and coexisting </w:t>
            </w:r>
            <w:bookmarkStart w:id="0" w:name="_GoBack"/>
            <w:bookmarkEnd w:id="0"/>
            <w:r w:rsidRPr="00F12ED4">
              <w:rPr>
                <w:rStyle w:val="Strong"/>
                <w:rFonts w:asciiTheme="minorHAnsi" w:hAnsiTheme="minorHAnsi"/>
                <w:b w:val="0"/>
              </w:rPr>
              <w:t>substance misuse needs through developing and maintaining links with local substance misuse services and providing direct case management support to people using the service</w:t>
            </w:r>
            <w:r w:rsidRPr="00F12ED4">
              <w:rPr>
                <w:rStyle w:val="Strong"/>
                <w:rFonts w:asciiTheme="minorHAnsi" w:hAnsiTheme="minorHAnsi"/>
              </w:rPr>
              <w:t>.</w:t>
            </w:r>
          </w:p>
          <w:p w:rsidR="00F12ED4" w:rsidRDefault="00F12ED4" w:rsidP="00F12ED4">
            <w:pPr>
              <w:contextualSpacing/>
              <w:rPr>
                <w:rStyle w:val="Strong"/>
                <w:rFonts w:asciiTheme="minorHAnsi" w:hAnsiTheme="minorHAnsi"/>
              </w:rPr>
            </w:pPr>
          </w:p>
          <w:p w:rsidR="00F12ED4" w:rsidRDefault="009023DA" w:rsidP="00F12ED4">
            <w:pPr>
              <w:contextualSpacing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</w:rPr>
              <w:t xml:space="preserve">Nottingham Angel Lace is a supported living service with the aim of promoting independence in individuals with mental health needs and forensic histories. </w:t>
            </w:r>
          </w:p>
          <w:p w:rsidR="00F12ED4" w:rsidRPr="00B220E5" w:rsidRDefault="00F12ED4" w:rsidP="00F12ED4">
            <w:pPr>
              <w:pStyle w:val="NoSpacing"/>
              <w:rPr>
                <w:sz w:val="22"/>
                <w:szCs w:val="22"/>
              </w:rPr>
            </w:pPr>
            <w:r w:rsidRPr="00B220E5">
              <w:rPr>
                <w:sz w:val="22"/>
                <w:szCs w:val="22"/>
              </w:rPr>
              <w:t>The service will offer a range of support to promote personal recovery and independence including:</w:t>
            </w:r>
          </w:p>
          <w:p w:rsidR="00F12ED4" w:rsidRPr="00B220E5" w:rsidRDefault="00F12ED4" w:rsidP="00F12ED4">
            <w:pPr>
              <w:pStyle w:val="NoSpacing"/>
              <w:numPr>
                <w:ilvl w:val="0"/>
                <w:numId w:val="25"/>
              </w:numPr>
              <w:ind w:left="424" w:hanging="425"/>
              <w:rPr>
                <w:sz w:val="22"/>
                <w:szCs w:val="22"/>
              </w:rPr>
            </w:pPr>
            <w:r w:rsidRPr="00B220E5">
              <w:rPr>
                <w:sz w:val="22"/>
                <w:szCs w:val="22"/>
              </w:rPr>
              <w:t xml:space="preserve">1:1 outreach support from dedicated </w:t>
            </w:r>
            <w:r w:rsidR="009023DA">
              <w:rPr>
                <w:sz w:val="22"/>
                <w:szCs w:val="22"/>
              </w:rPr>
              <w:t>recovery worker</w:t>
            </w:r>
            <w:r w:rsidRPr="00B220E5">
              <w:rPr>
                <w:sz w:val="22"/>
                <w:szCs w:val="22"/>
              </w:rPr>
              <w:t xml:space="preserve"> providing solution-focused support w</w:t>
            </w:r>
            <w:r>
              <w:rPr>
                <w:sz w:val="22"/>
                <w:szCs w:val="22"/>
              </w:rPr>
              <w:t xml:space="preserve">ith practical issues including such as </w:t>
            </w:r>
            <w:r w:rsidRPr="00B220E5">
              <w:rPr>
                <w:sz w:val="22"/>
                <w:szCs w:val="22"/>
              </w:rPr>
              <w:t>finances/housing/employment.</w:t>
            </w:r>
          </w:p>
          <w:p w:rsidR="00F12ED4" w:rsidRPr="00B220E5" w:rsidRDefault="00F12ED4" w:rsidP="00F12ED4">
            <w:pPr>
              <w:pStyle w:val="NoSpacing"/>
              <w:numPr>
                <w:ilvl w:val="0"/>
                <w:numId w:val="25"/>
              </w:numPr>
              <w:ind w:left="424" w:hanging="425"/>
              <w:rPr>
                <w:sz w:val="22"/>
                <w:szCs w:val="22"/>
              </w:rPr>
            </w:pPr>
            <w:r w:rsidRPr="00B220E5">
              <w:rPr>
                <w:sz w:val="22"/>
                <w:szCs w:val="22"/>
              </w:rPr>
              <w:t>Crisis Planning – promoting self-management through individuals building an understanding of their own triggers/coping strategies.</w:t>
            </w:r>
          </w:p>
          <w:p w:rsidR="00F12ED4" w:rsidRPr="00B220E5" w:rsidRDefault="00F12ED4" w:rsidP="00F12ED4">
            <w:pPr>
              <w:pStyle w:val="NoSpacing"/>
              <w:numPr>
                <w:ilvl w:val="0"/>
                <w:numId w:val="25"/>
              </w:numPr>
              <w:ind w:left="424" w:hanging="425"/>
              <w:rPr>
                <w:sz w:val="22"/>
                <w:szCs w:val="22"/>
              </w:rPr>
            </w:pPr>
            <w:r w:rsidRPr="00B220E5">
              <w:rPr>
                <w:sz w:val="22"/>
                <w:szCs w:val="22"/>
              </w:rPr>
              <w:t>Active Referrals/Signposting – working with individuals to identify resources/services to meet their needs and providing appropriate support to access these effectively.</w:t>
            </w:r>
          </w:p>
          <w:p w:rsidR="00F12ED4" w:rsidRPr="00B220E5" w:rsidRDefault="00F12ED4" w:rsidP="00F12ED4">
            <w:pPr>
              <w:pStyle w:val="NoSpacing"/>
              <w:numPr>
                <w:ilvl w:val="0"/>
                <w:numId w:val="25"/>
              </w:numPr>
              <w:ind w:left="424" w:hanging="425"/>
              <w:rPr>
                <w:sz w:val="22"/>
                <w:szCs w:val="22"/>
              </w:rPr>
            </w:pPr>
            <w:r w:rsidRPr="00B220E5">
              <w:rPr>
                <w:sz w:val="22"/>
                <w:szCs w:val="22"/>
              </w:rPr>
              <w:t>Group-work – delivering courses that support self-management recovery, including: Mindfulness/Assertiveness/Keeping Well/Stress Management/Problem Solving/Crisis Management.</w:t>
            </w:r>
          </w:p>
          <w:p w:rsidR="00F12ED4" w:rsidRPr="00B220E5" w:rsidRDefault="00F12ED4" w:rsidP="00F12ED4">
            <w:pPr>
              <w:pStyle w:val="NoSpacing"/>
              <w:numPr>
                <w:ilvl w:val="0"/>
                <w:numId w:val="25"/>
              </w:numPr>
              <w:ind w:left="424" w:hanging="425"/>
              <w:rPr>
                <w:sz w:val="22"/>
                <w:szCs w:val="22"/>
              </w:rPr>
            </w:pPr>
            <w:r w:rsidRPr="00B220E5">
              <w:rPr>
                <w:sz w:val="22"/>
                <w:szCs w:val="22"/>
              </w:rPr>
              <w:t xml:space="preserve">Peer Support – </w:t>
            </w:r>
            <w:r w:rsidRPr="00B220E5">
              <w:rPr>
                <w:rFonts w:ascii="Calibri" w:hAnsi="Calibri"/>
                <w:iCs/>
                <w:sz w:val="22"/>
                <w:szCs w:val="22"/>
              </w:rPr>
              <w:t>Strength-based approach concentrating on the inherent strengths of an individual to aid recovery and empowerment.</w:t>
            </w:r>
          </w:p>
          <w:p w:rsidR="00F12ED4" w:rsidRPr="00B220E5" w:rsidRDefault="00F12ED4" w:rsidP="00F12ED4">
            <w:pPr>
              <w:pStyle w:val="NoSpacing"/>
              <w:numPr>
                <w:ilvl w:val="0"/>
                <w:numId w:val="25"/>
              </w:numPr>
              <w:ind w:left="424" w:hanging="425"/>
              <w:rPr>
                <w:sz w:val="22"/>
                <w:szCs w:val="22"/>
              </w:rPr>
            </w:pPr>
            <w:r w:rsidRPr="00B220E5">
              <w:rPr>
                <w:sz w:val="22"/>
                <w:szCs w:val="22"/>
              </w:rPr>
              <w:t>Extended dual diagnosis support</w:t>
            </w:r>
          </w:p>
          <w:p w:rsidR="00F12ED4" w:rsidRPr="00B220E5" w:rsidRDefault="00F12ED4" w:rsidP="00F12ED4">
            <w:pPr>
              <w:pStyle w:val="NoSpacing"/>
              <w:numPr>
                <w:ilvl w:val="0"/>
                <w:numId w:val="25"/>
              </w:numPr>
              <w:ind w:left="424" w:hanging="425"/>
              <w:rPr>
                <w:sz w:val="22"/>
                <w:szCs w:val="22"/>
              </w:rPr>
            </w:pPr>
            <w:r w:rsidRPr="00B220E5">
              <w:rPr>
                <w:sz w:val="22"/>
                <w:szCs w:val="22"/>
              </w:rPr>
              <w:t>Whole family approach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4" w:rsidRDefault="00F12ED4" w:rsidP="00F12ED4">
            <w:pPr>
              <w:spacing w:before="6" w:after="6"/>
              <w:rPr>
                <w:rFonts w:asciiTheme="minorHAnsi" w:hAnsiTheme="minorHAnsi"/>
                <w:b/>
              </w:rPr>
            </w:pPr>
            <w:r w:rsidRPr="00CB0764">
              <w:rPr>
                <w:rFonts w:asciiTheme="minorHAnsi" w:hAnsiTheme="minorHAnsi"/>
                <w:b/>
              </w:rPr>
              <w:t xml:space="preserve">To </w:t>
            </w:r>
            <w:r w:rsidRPr="00CB0764">
              <w:rPr>
                <w:rFonts w:cs="Arial"/>
                <w:b/>
                <w:bCs/>
              </w:rPr>
              <w:t>promote integration and ensure service users with a dual diagnosis do not fall between the gaps of services</w:t>
            </w:r>
            <w:r w:rsidRPr="00CB0764">
              <w:rPr>
                <w:rFonts w:asciiTheme="minorHAnsi" w:hAnsiTheme="minorHAnsi"/>
                <w:b/>
              </w:rPr>
              <w:t>:-</w:t>
            </w:r>
          </w:p>
          <w:p w:rsidR="00F12ED4" w:rsidRPr="00F12ED4" w:rsidRDefault="00F12ED4" w:rsidP="00F12ED4">
            <w:pPr>
              <w:pStyle w:val="ListParagraph"/>
              <w:numPr>
                <w:ilvl w:val="0"/>
                <w:numId w:val="27"/>
              </w:numPr>
              <w:spacing w:before="6" w:after="6"/>
              <w:ind w:left="424" w:hanging="425"/>
              <w:rPr>
                <w:rStyle w:val="Strong"/>
                <w:rFonts w:asciiTheme="minorHAnsi" w:hAnsiTheme="minorHAnsi"/>
                <w:b w:val="0"/>
                <w:bCs w:val="0"/>
              </w:rPr>
            </w:pPr>
            <w:r w:rsidRPr="00F12ED4">
              <w:rPr>
                <w:rStyle w:val="Strong"/>
                <w:rFonts w:asciiTheme="minorHAnsi" w:hAnsiTheme="minorHAnsi"/>
                <w:b w:val="0"/>
              </w:rPr>
              <w:t xml:space="preserve">To build collaborative partnerships with Drug and Alcohol Recovery services within </w:t>
            </w:r>
            <w:r w:rsidR="009023DA">
              <w:rPr>
                <w:rStyle w:val="Strong"/>
                <w:rFonts w:asciiTheme="minorHAnsi" w:hAnsiTheme="minorHAnsi"/>
                <w:b w:val="0"/>
              </w:rPr>
              <w:t>Nottinghamshire,</w:t>
            </w:r>
            <w:r w:rsidRPr="00F12ED4">
              <w:rPr>
                <w:rStyle w:val="Strong"/>
                <w:rFonts w:asciiTheme="minorHAnsi" w:hAnsiTheme="minorHAnsi"/>
                <w:b w:val="0"/>
              </w:rPr>
              <w:t xml:space="preserve"> enhancing care pathways for those with a dual diagnosis. </w:t>
            </w:r>
          </w:p>
          <w:p w:rsidR="00F12ED4" w:rsidRPr="00F12ED4" w:rsidRDefault="00F12ED4" w:rsidP="00F12ED4">
            <w:pPr>
              <w:pStyle w:val="ListParagraph"/>
              <w:numPr>
                <w:ilvl w:val="0"/>
                <w:numId w:val="27"/>
              </w:numPr>
              <w:spacing w:before="6" w:after="6"/>
              <w:ind w:left="424" w:hanging="425"/>
              <w:rPr>
                <w:rStyle w:val="Strong"/>
                <w:rFonts w:asciiTheme="minorHAnsi" w:hAnsiTheme="minorHAnsi"/>
                <w:b w:val="0"/>
                <w:bCs w:val="0"/>
              </w:rPr>
            </w:pPr>
            <w:r w:rsidRPr="00F12ED4">
              <w:rPr>
                <w:rStyle w:val="Strong"/>
                <w:rFonts w:asciiTheme="minorHAnsi" w:hAnsiTheme="minorHAnsi"/>
                <w:b w:val="0"/>
              </w:rPr>
              <w:t>Facilitate joint working</w:t>
            </w:r>
            <w:r w:rsidR="009023DA">
              <w:rPr>
                <w:rStyle w:val="Strong"/>
                <w:rFonts w:asciiTheme="minorHAnsi" w:hAnsiTheme="minorHAnsi"/>
                <w:b w:val="0"/>
              </w:rPr>
              <w:t xml:space="preserve"> arrangements across the county, ensuring</w:t>
            </w:r>
            <w:r w:rsidRPr="00F12ED4">
              <w:rPr>
                <w:rStyle w:val="Strong"/>
                <w:rFonts w:asciiTheme="minorHAnsi" w:hAnsiTheme="minorHAnsi"/>
                <w:b w:val="0"/>
              </w:rPr>
              <w:t xml:space="preserve"> that individuals with a dual diagnosis do not fall through the net of services, by identifying, monitoring and responding to the needs of this group.</w:t>
            </w:r>
          </w:p>
          <w:p w:rsidR="00F12ED4" w:rsidRPr="000260E4" w:rsidRDefault="00F12ED4" w:rsidP="00F12ED4">
            <w:pPr>
              <w:pStyle w:val="ListParagraph"/>
              <w:numPr>
                <w:ilvl w:val="0"/>
                <w:numId w:val="27"/>
              </w:numPr>
              <w:spacing w:before="6" w:after="6"/>
              <w:ind w:left="424" w:hanging="425"/>
              <w:rPr>
                <w:rFonts w:asciiTheme="minorHAnsi" w:hAnsiTheme="minorHAnsi"/>
              </w:rPr>
            </w:pPr>
            <w:r w:rsidRPr="000260E4">
              <w:rPr>
                <w:rFonts w:asciiTheme="minorHAnsi" w:eastAsia="Arial Unicode MS" w:hAnsiTheme="minorHAnsi" w:cs="Arial"/>
                <w:u w:color="000000"/>
              </w:rPr>
              <w:t>W</w:t>
            </w:r>
            <w:r>
              <w:rPr>
                <w:rFonts w:asciiTheme="minorHAnsi" w:eastAsia="Arial Unicode MS" w:hAnsiTheme="minorHAnsi" w:cs="Arial"/>
                <w:u w:color="000000"/>
              </w:rPr>
              <w:t>ork</w:t>
            </w:r>
            <w:r w:rsidRPr="000260E4">
              <w:rPr>
                <w:rFonts w:asciiTheme="minorHAnsi" w:eastAsia="Arial Unicode MS" w:hAnsiTheme="minorHAnsi" w:cs="Arial"/>
                <w:u w:color="000000"/>
              </w:rPr>
              <w:t xml:space="preserve"> collaboratively to assist individuals with a dual diagnosis to engage effectively with Mental Health services provided by </w:t>
            </w:r>
            <w:r w:rsidR="009023DA">
              <w:rPr>
                <w:rFonts w:asciiTheme="minorHAnsi" w:eastAsia="Arial Unicode MS" w:hAnsiTheme="minorHAnsi" w:cs="Arial"/>
                <w:u w:color="000000"/>
              </w:rPr>
              <w:t>other local providers</w:t>
            </w:r>
            <w:r w:rsidRPr="000260E4">
              <w:rPr>
                <w:rFonts w:asciiTheme="minorHAnsi" w:eastAsia="Arial Unicode MS" w:hAnsiTheme="minorHAnsi" w:cs="Arial"/>
                <w:u w:color="000000"/>
              </w:rPr>
              <w:t>.</w:t>
            </w:r>
          </w:p>
          <w:p w:rsidR="00F12ED4" w:rsidRPr="000260E4" w:rsidRDefault="00F12ED4" w:rsidP="00F12ED4">
            <w:pPr>
              <w:pStyle w:val="ListParagraph"/>
              <w:numPr>
                <w:ilvl w:val="0"/>
                <w:numId w:val="27"/>
              </w:numPr>
              <w:spacing w:before="6" w:after="6"/>
              <w:ind w:left="424" w:hanging="425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"/>
                <w:u w:color="000000"/>
              </w:rPr>
              <w:lastRenderedPageBreak/>
              <w:t xml:space="preserve">Monitor the caseload </w:t>
            </w:r>
            <w:r w:rsidR="009023DA">
              <w:rPr>
                <w:rFonts w:asciiTheme="minorHAnsi" w:eastAsia="Arial Unicode MS" w:hAnsiTheme="minorHAnsi" w:cs="Arial"/>
                <w:u w:color="000000"/>
              </w:rPr>
              <w:t xml:space="preserve">of Nottinghamshire Angel Lace, </w:t>
            </w:r>
            <w:r>
              <w:rPr>
                <w:rFonts w:asciiTheme="minorHAnsi" w:eastAsia="Arial Unicode MS" w:hAnsiTheme="minorHAnsi" w:cs="Arial"/>
                <w:u w:color="000000"/>
              </w:rPr>
              <w:t>to identify those individuals with a dual diagnosis who may need extended support.</w:t>
            </w:r>
          </w:p>
          <w:p w:rsidR="00F12ED4" w:rsidRPr="00B14526" w:rsidRDefault="009023DA" w:rsidP="00F12ED4">
            <w:pPr>
              <w:pStyle w:val="CNSBullets"/>
              <w:numPr>
                <w:ilvl w:val="0"/>
                <w:numId w:val="27"/>
              </w:numPr>
              <w:ind w:left="424" w:hanging="425"/>
              <w:rPr>
                <w:rFonts w:asciiTheme="minorHAnsi" w:eastAsia="Arial Unicode MS" w:hAnsiTheme="minorHAnsi"/>
                <w:u w:color="000080"/>
              </w:rPr>
            </w:pPr>
            <w:r>
              <w:rPr>
                <w:rFonts w:asciiTheme="minorHAnsi" w:eastAsia="Arial Unicode MS" w:hAnsiTheme="minorHAnsi"/>
                <w:u w:color="C00000"/>
              </w:rPr>
              <w:t>To</w:t>
            </w:r>
            <w:r w:rsidR="00F12ED4">
              <w:rPr>
                <w:rFonts w:asciiTheme="minorHAnsi" w:hAnsiTheme="minorHAnsi"/>
              </w:rPr>
              <w:t xml:space="preserve"> monitor care pathways through regular attendance at case meetings,</w:t>
            </w:r>
            <w:r w:rsidR="00F12ED4" w:rsidRPr="00B14526">
              <w:rPr>
                <w:rFonts w:asciiTheme="minorHAnsi" w:eastAsia="Arial Unicode MS" w:hAnsiTheme="minorHAnsi"/>
                <w:u w:color="000000"/>
              </w:rPr>
              <w:t xml:space="preserve"> establish</w:t>
            </w:r>
            <w:r w:rsidR="00F12ED4">
              <w:rPr>
                <w:rFonts w:asciiTheme="minorHAnsi" w:eastAsia="Arial Unicode MS" w:hAnsiTheme="minorHAnsi"/>
                <w:u w:color="000000"/>
              </w:rPr>
              <w:t>ing</w:t>
            </w:r>
            <w:r w:rsidR="00F12ED4" w:rsidRPr="00B14526">
              <w:rPr>
                <w:rFonts w:asciiTheme="minorHAnsi" w:eastAsia="Arial Unicode MS" w:hAnsiTheme="minorHAnsi"/>
                <w:u w:color="000000"/>
              </w:rPr>
              <w:t xml:space="preserve"> joint working arrangements on a case by case basis, setting up shared support plans </w:t>
            </w:r>
            <w:r>
              <w:rPr>
                <w:rFonts w:asciiTheme="minorHAnsi" w:eastAsia="Arial Unicode MS" w:hAnsiTheme="minorHAnsi"/>
                <w:u w:color="000000"/>
              </w:rPr>
              <w:t xml:space="preserve">with other agencies where applicable. </w:t>
            </w:r>
            <w:r w:rsidR="00F12ED4" w:rsidRPr="00B14526">
              <w:rPr>
                <w:rFonts w:asciiTheme="minorHAnsi" w:eastAsia="Arial Unicode MS" w:hAnsiTheme="minorHAnsi"/>
                <w:u w:color="000000"/>
              </w:rPr>
              <w:t xml:space="preserve"> </w:t>
            </w:r>
          </w:p>
          <w:p w:rsidR="00F12ED4" w:rsidRPr="00B14526" w:rsidRDefault="00F12ED4" w:rsidP="00F12ED4">
            <w:pPr>
              <w:pStyle w:val="CNSBullets"/>
              <w:numPr>
                <w:ilvl w:val="0"/>
                <w:numId w:val="27"/>
              </w:numPr>
              <w:ind w:left="424" w:hanging="425"/>
              <w:rPr>
                <w:rFonts w:asciiTheme="minorHAnsi" w:eastAsia="Arial Unicode MS" w:hAnsiTheme="minorHAnsi"/>
                <w:u w:color="000080"/>
              </w:rPr>
            </w:pPr>
            <w:r w:rsidRPr="00B14526">
              <w:rPr>
                <w:rFonts w:asciiTheme="minorHAnsi" w:eastAsia="Arial Unicode MS" w:hAnsiTheme="minorHAnsi"/>
                <w:u w:color="000000"/>
              </w:rPr>
              <w:t xml:space="preserve">Identify, assess and coordinate the longer-term support needs of individuals with a dual diagnosis and other associated complex needs with the aim of facilitating improved outcomes for this client group. </w:t>
            </w:r>
          </w:p>
          <w:p w:rsidR="00F12ED4" w:rsidRPr="00991B3D" w:rsidRDefault="009023DA" w:rsidP="00F12ED4">
            <w:pPr>
              <w:pStyle w:val="CNSBullets"/>
              <w:numPr>
                <w:ilvl w:val="0"/>
                <w:numId w:val="27"/>
              </w:numPr>
              <w:ind w:left="424" w:hanging="425"/>
              <w:rPr>
                <w:rFonts w:asciiTheme="minorHAnsi" w:hAnsiTheme="minorHAnsi"/>
                <w:position w:val="-2"/>
              </w:rPr>
            </w:pPr>
            <w:r>
              <w:rPr>
                <w:rFonts w:asciiTheme="minorHAnsi" w:hAnsiTheme="minorHAnsi"/>
                <w:u w:color="000000"/>
              </w:rPr>
              <w:t>Where required, e</w:t>
            </w:r>
            <w:r w:rsidR="00F12ED4" w:rsidRPr="00B14526">
              <w:rPr>
                <w:rFonts w:asciiTheme="minorHAnsi" w:hAnsiTheme="minorHAnsi"/>
                <w:u w:color="000000"/>
              </w:rPr>
              <w:t xml:space="preserve">nsure that service users have individually tailored exit plans and follow up plans for each individual according to their needs. This process will provide a safety net in case personal circumstances have deteriorated </w:t>
            </w:r>
            <w:r w:rsidR="00F12ED4" w:rsidRPr="00991B3D">
              <w:rPr>
                <w:rFonts w:asciiTheme="minorHAnsi" w:hAnsiTheme="minorHAnsi"/>
                <w:u w:color="000000"/>
              </w:rPr>
              <w:t xml:space="preserve">after support has ended. </w:t>
            </w:r>
          </w:p>
          <w:p w:rsidR="00F12ED4" w:rsidRPr="00991B3D" w:rsidRDefault="00F12ED4" w:rsidP="00F12ED4">
            <w:pPr>
              <w:pStyle w:val="CNSBullets"/>
              <w:numPr>
                <w:ilvl w:val="0"/>
                <w:numId w:val="27"/>
              </w:numPr>
              <w:ind w:left="424" w:hanging="425"/>
              <w:rPr>
                <w:rFonts w:asciiTheme="minorHAnsi" w:hAnsiTheme="minorHAnsi"/>
                <w:position w:val="-2"/>
              </w:rPr>
            </w:pPr>
            <w:r w:rsidRPr="00991B3D">
              <w:rPr>
                <w:rFonts w:asciiTheme="minorHAnsi" w:hAnsiTheme="minorHAnsi"/>
                <w:u w:color="000000"/>
              </w:rPr>
              <w:t>Coordinate staff training and development in relation to dual diagnosis to ensure that the team have the right skills and competencies.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2A2C84" w:rsidRDefault="00FA779B" w:rsidP="00FA779B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ensure quality standards are maintained by:-</w:t>
            </w:r>
          </w:p>
          <w:p w:rsidR="00FA779B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9F32BC">
              <w:rPr>
                <w:rFonts w:asciiTheme="minorHAnsi" w:hAnsiTheme="minorHAnsi"/>
              </w:rPr>
              <w:t xml:space="preserve">Supporting the </w:t>
            </w:r>
            <w:r>
              <w:rPr>
                <w:rFonts w:asciiTheme="minorHAnsi" w:hAnsiTheme="minorHAnsi"/>
              </w:rPr>
              <w:t xml:space="preserve">Team Leader and </w:t>
            </w:r>
            <w:r w:rsidR="009023DA">
              <w:rPr>
                <w:rFonts w:asciiTheme="minorHAnsi" w:hAnsiTheme="minorHAnsi"/>
              </w:rPr>
              <w:t>Service</w:t>
            </w:r>
            <w:r w:rsidRPr="009F32BC">
              <w:rPr>
                <w:rFonts w:asciiTheme="minorHAnsi" w:hAnsiTheme="minorHAnsi"/>
              </w:rPr>
              <w:t xml:space="preserve"> Manager to collate </w:t>
            </w:r>
            <w:r>
              <w:rPr>
                <w:rFonts w:asciiTheme="minorHAnsi" w:hAnsiTheme="minorHAnsi"/>
              </w:rPr>
              <w:t>management information and</w:t>
            </w:r>
            <w:r w:rsidRPr="009F32BC">
              <w:rPr>
                <w:rFonts w:asciiTheme="minorHAnsi" w:hAnsiTheme="minorHAnsi"/>
              </w:rPr>
              <w:t xml:space="preserve"> data to measure effectiveness of service delivery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0260E4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</w:rPr>
              <w:t>Ensuring</w:t>
            </w:r>
            <w:r w:rsidRPr="00EF7D90">
              <w:rPr>
                <w:rFonts w:asciiTheme="minorHAnsi" w:hAnsiTheme="minorHAnsi" w:cs="Arial"/>
              </w:rPr>
              <w:t xml:space="preserve"> all services are delivered in accordance with recognised standards: E.g</w:t>
            </w:r>
            <w:r w:rsidRPr="00EF7D90">
              <w:rPr>
                <w:rFonts w:asciiTheme="minorHAnsi" w:hAnsiTheme="minorHAnsi"/>
              </w:rPr>
              <w:t>. NICE Guidelines, National service framework, MHA, SOVA, and Department</w:t>
            </w:r>
            <w:r>
              <w:rPr>
                <w:rFonts w:asciiTheme="minorHAnsi" w:hAnsiTheme="minorHAnsi"/>
              </w:rPr>
              <w:t xml:space="preserve"> </w:t>
            </w:r>
            <w:r w:rsidRPr="00EF7D90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f </w:t>
            </w:r>
            <w:r w:rsidRPr="00EF7D90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ealth</w:t>
            </w:r>
            <w:r w:rsidRPr="00EF7D90">
              <w:rPr>
                <w:rFonts w:asciiTheme="minorHAnsi" w:hAnsiTheme="minorHAnsi"/>
              </w:rPr>
              <w:t xml:space="preserve"> etc.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service user involvement and a person centred approach are embedded within the day to day working of the team</w:t>
            </w:r>
            <w:r w:rsidR="009023DA">
              <w:rPr>
                <w:rFonts w:asciiTheme="minorHAnsi" w:hAnsiTheme="minorHAnsi" w:cs="Arial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Providing professional guidance and coaching on case management</w:t>
            </w:r>
          </w:p>
          <w:p w:rsidR="00FA779B" w:rsidRPr="000260E4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Participating in regular audits (internal and external) and ensure results are acted upon within the team.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2A2C84" w:rsidRDefault="00FA779B" w:rsidP="00FA779B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continuously review own performance and development needs to assist growth and development by:-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open two-way dialogue during Performance Management meetings agreeing own task and development objectives and reviewing these and overall performance against the competency framework.</w:t>
            </w:r>
          </w:p>
          <w:p w:rsidR="00FA779B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training and development opportunities as agreed within the Performance Management process</w:t>
            </w:r>
            <w:r w:rsidR="009023DA">
              <w:rPr>
                <w:rFonts w:asciiTheme="minorHAnsi" w:hAnsiTheme="minorHAnsi"/>
              </w:rPr>
              <w:t>.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2A2C84" w:rsidRDefault="00FA779B" w:rsidP="00FA779B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a safe working environment for self and the team by:-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a good standard of general housekeeping </w:t>
            </w:r>
            <w:r>
              <w:rPr>
                <w:rFonts w:asciiTheme="minorHAnsi" w:hAnsiTheme="minorHAnsi" w:cs="Arial"/>
              </w:rPr>
              <w:t xml:space="preserve">and infection control </w:t>
            </w:r>
            <w:r w:rsidRPr="009F32BC">
              <w:rPr>
                <w:rFonts w:asciiTheme="minorHAnsi" w:hAnsiTheme="minorHAnsi" w:cs="Arial"/>
              </w:rPr>
              <w:t>within the team’s environment</w:t>
            </w:r>
            <w:r w:rsidR="009023DA">
              <w:rPr>
                <w:rFonts w:asciiTheme="minorHAnsi" w:hAnsiTheme="minorHAnsi" w:cs="Arial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H&amp;S concerns are appropriately reported and action taken in a timely manner</w:t>
            </w:r>
            <w:r w:rsidR="009023DA">
              <w:rPr>
                <w:rFonts w:asciiTheme="minorHAnsi" w:hAnsiTheme="minorHAnsi" w:cs="Arial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</w:t>
            </w:r>
            <w:r w:rsidRPr="009F32BC">
              <w:rPr>
                <w:rFonts w:asciiTheme="minorHAnsi" w:hAnsiTheme="minorHAnsi" w:cs="Arial"/>
              </w:rPr>
              <w:t>accinations, eye sight tests, work place assessments</w:t>
            </w:r>
            <w:r w:rsidR="009023DA">
              <w:rPr>
                <w:rFonts w:asciiTheme="minorHAnsi" w:hAnsiTheme="minorHAnsi" w:cs="Arial"/>
              </w:rPr>
              <w:t>.</w:t>
            </w:r>
            <w:r w:rsidRPr="009F32BC">
              <w:rPr>
                <w:rFonts w:asciiTheme="minorHAnsi" w:hAnsiTheme="minorHAnsi" w:cs="Arial"/>
              </w:rPr>
              <w:t xml:space="preserve"> </w:t>
            </w:r>
          </w:p>
          <w:p w:rsidR="00FA779B" w:rsidRPr="009F32BC" w:rsidRDefault="00FA779B" w:rsidP="00FA779B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staff comply with partner H&amp;S policies and procedures where appropriate</w:t>
            </w:r>
            <w:r w:rsidR="009023DA">
              <w:rPr>
                <w:rFonts w:asciiTheme="minorHAnsi" w:hAnsiTheme="minorHAnsi" w:cs="Arial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Following the formal reporting process for serious untoward incidents and accidents</w:t>
            </w:r>
            <w:r w:rsidR="009023DA">
              <w:rPr>
                <w:rFonts w:asciiTheme="minorHAnsi" w:hAnsiTheme="minorHAnsi" w:cs="Arial"/>
              </w:rPr>
              <w:t>.</w:t>
            </w:r>
          </w:p>
          <w:p w:rsidR="00FA779B" w:rsidRDefault="00FA779B" w:rsidP="00FA779B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risk assessments are completed when appropriate</w:t>
            </w:r>
            <w:r w:rsidR="009023DA">
              <w:rPr>
                <w:rFonts w:asciiTheme="minorHAnsi" w:hAnsiTheme="minorHAnsi" w:cs="Arial"/>
              </w:rPr>
              <w:t>.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2A2C84" w:rsidRDefault="00FA779B" w:rsidP="00FA779B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compliance with internal and external standards and codes of conduct by-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Meeting all regulatory requirements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lastRenderedPageBreak/>
              <w:t>Complying with Turning Point’s Code of Conduct, policies and procedures</w:t>
            </w:r>
            <w:r w:rsidR="009023DA">
              <w:rPr>
                <w:rFonts w:asciiTheme="minorHAnsi" w:hAnsiTheme="minorHAnsi"/>
              </w:rPr>
              <w:t>.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2A2C84" w:rsidRDefault="00FA779B" w:rsidP="00FA779B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monitor the case work of team members ensuring it meets required quality standards and undertake own case work:-</w:t>
            </w:r>
          </w:p>
          <w:p w:rsidR="00FA779B" w:rsidRDefault="009023DA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carry a </w:t>
            </w:r>
            <w:r w:rsidR="00FA779B">
              <w:rPr>
                <w:rFonts w:asciiTheme="minorHAnsi" w:hAnsiTheme="minorHAnsi"/>
              </w:rPr>
              <w:t>caseload of service users as deemed suitable by the service manager and dependent on level of need and demand</w:t>
            </w:r>
            <w:r>
              <w:rPr>
                <w:rFonts w:asciiTheme="minorHAnsi" w:hAnsiTheme="minorHAnsi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Embedding a person centred and recovery orientated approach in all aspects of the roles and responsibilities.</w:t>
            </w:r>
            <w:r w:rsidRPr="009F32BC">
              <w:rPr>
                <w:rFonts w:asciiTheme="minorHAnsi" w:hAnsiTheme="minorHAnsi" w:cs="Tahoma"/>
              </w:rPr>
              <w:t xml:space="preserve"> </w:t>
            </w:r>
            <w:r w:rsidRPr="009F32BC">
              <w:rPr>
                <w:rFonts w:asciiTheme="minorHAnsi" w:hAnsiTheme="minorHAnsi" w:cs="Arial"/>
              </w:rPr>
              <w:t>The Recovery approach includes empathy, warmth, acceptance, authenticity, compassion and humanity.</w:t>
            </w:r>
          </w:p>
          <w:p w:rsidR="00FA779B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Carrying out service</w:t>
            </w:r>
            <w:r>
              <w:rPr>
                <w:rFonts w:asciiTheme="minorHAnsi" w:hAnsiTheme="minorHAnsi"/>
              </w:rPr>
              <w:t xml:space="preserve"> user assessments</w:t>
            </w:r>
            <w:r w:rsidRPr="009F32BC">
              <w:rPr>
                <w:rFonts w:asciiTheme="minorHAnsi" w:hAnsiTheme="minorHAnsi"/>
              </w:rPr>
              <w:t xml:space="preserve">, develop and regularly review </w:t>
            </w:r>
            <w:r>
              <w:rPr>
                <w:rFonts w:asciiTheme="minorHAnsi" w:hAnsiTheme="minorHAnsi"/>
              </w:rPr>
              <w:t>support</w:t>
            </w:r>
            <w:r w:rsidRPr="009F32BC">
              <w:rPr>
                <w:rFonts w:asciiTheme="minorHAnsi" w:hAnsiTheme="minorHAnsi"/>
              </w:rPr>
              <w:t xml:space="preserve"> plans, and be an advocate on behalf of service users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Ensuring all risk assessments, support plans and exit plans are completed as appropriate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FA779B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Helping with service user goal planning as part of a multi-disciplinary team where appropriate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Proactively recognising the indicators of deteriorating mental health and facilitate appropriate action, whilst liaising with relevant agencies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Ensuring that the team provide education and raise awareness to help service users manage factors that affect their mental wellbeing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Providing guidance on current legislation</w:t>
            </w:r>
            <w:r w:rsidR="009023DA">
              <w:rPr>
                <w:rFonts w:asciiTheme="minorHAnsi" w:hAnsiTheme="minorHAnsi"/>
              </w:rPr>
              <w:t>.</w:t>
            </w:r>
            <w:r w:rsidRPr="009F32BC">
              <w:rPr>
                <w:rFonts w:asciiTheme="minorHAnsi" w:hAnsiTheme="minorHAnsi"/>
              </w:rPr>
              <w:t xml:space="preserve"> 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 xml:space="preserve">Overseeing the effectiveness of appropriate care pathways </w:t>
            </w:r>
            <w:proofErr w:type="gramStart"/>
            <w:r w:rsidRPr="009F32BC">
              <w:rPr>
                <w:rFonts w:asciiTheme="minorHAnsi" w:hAnsiTheme="minorHAnsi"/>
              </w:rPr>
              <w:t>for  service</w:t>
            </w:r>
            <w:proofErr w:type="gramEnd"/>
            <w:r w:rsidRPr="009F32BC">
              <w:rPr>
                <w:rFonts w:asciiTheme="minorHAnsi" w:hAnsiTheme="minorHAnsi"/>
              </w:rPr>
              <w:t xml:space="preserve"> users</w:t>
            </w:r>
            <w:r>
              <w:rPr>
                <w:rFonts w:asciiTheme="minorHAnsi" w:hAnsiTheme="minorHAnsi"/>
              </w:rPr>
              <w:t xml:space="preserve"> with a dual diagnosis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Overseeing and ensur</w:t>
            </w:r>
            <w:r>
              <w:rPr>
                <w:rFonts w:asciiTheme="minorHAnsi" w:hAnsiTheme="minorHAnsi"/>
              </w:rPr>
              <w:t>ing</w:t>
            </w:r>
            <w:r w:rsidRPr="009F32BC">
              <w:rPr>
                <w:rFonts w:asciiTheme="minorHAnsi" w:hAnsiTheme="minorHAnsi"/>
              </w:rPr>
              <w:t xml:space="preserve"> the development, delivery and review of service user-focused interventions</w:t>
            </w:r>
            <w:r>
              <w:rPr>
                <w:rFonts w:asciiTheme="minorHAnsi" w:hAnsiTheme="minorHAnsi"/>
              </w:rPr>
              <w:t xml:space="preserve"> for service users with a dual diagnosis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 xml:space="preserve">Ensuring that a collaborative approach is used, with effective communication links with external professional groups e.g. CATT, Emergency Duty Teams, CMHTS, </w:t>
            </w:r>
            <w:proofErr w:type="spellStart"/>
            <w:r w:rsidRPr="009F32BC">
              <w:rPr>
                <w:rFonts w:asciiTheme="minorHAnsi" w:hAnsiTheme="minorHAnsi"/>
              </w:rPr>
              <w:t>etc</w:t>
            </w:r>
            <w:proofErr w:type="spellEnd"/>
            <w:r w:rsidRPr="009F32BC">
              <w:rPr>
                <w:rFonts w:asciiTheme="minorHAnsi" w:hAnsiTheme="minorHAnsi"/>
              </w:rPr>
              <w:t xml:space="preserve"> and to work as an effective member of any multi-disciplinary team.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Ensuring record keeping is maintained to the required standards at all times and contributing to service monitoring requirements.</w:t>
            </w:r>
          </w:p>
          <w:p w:rsidR="00C73D35" w:rsidRPr="002070DE" w:rsidRDefault="00C73D35" w:rsidP="009023DA">
            <w:pPr>
              <w:spacing w:before="6" w:after="6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2A2C84" w:rsidRDefault="00FA779B" w:rsidP="00FA779B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monitor team’s expenditure and throughout to contribute to the service maximising full cost recovery and meet its financial targets by:-</w:t>
            </w:r>
          </w:p>
          <w:p w:rsidR="00C73D35" w:rsidRPr="002070DE" w:rsidRDefault="00FA779B" w:rsidP="00FA77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2C84">
              <w:rPr>
                <w:rFonts w:asciiTheme="minorHAnsi" w:hAnsiTheme="minorHAnsi"/>
              </w:rPr>
              <w:t>Maintaining accurate fina</w:t>
            </w:r>
            <w:r>
              <w:rPr>
                <w:rFonts w:asciiTheme="minorHAnsi" w:hAnsiTheme="minorHAnsi"/>
              </w:rPr>
              <w:t>ncial records, e.g. petty cash, volunteer expenses</w:t>
            </w: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EF7D90" w:rsidRDefault="00FA779B" w:rsidP="00FA779B">
            <w:pPr>
              <w:spacing w:before="6" w:after="6"/>
              <w:rPr>
                <w:rFonts w:asciiTheme="minorHAnsi" w:hAnsiTheme="minorHAnsi"/>
                <w:b/>
              </w:rPr>
            </w:pPr>
            <w:r w:rsidRPr="00EF7D90">
              <w:rPr>
                <w:rFonts w:asciiTheme="minorHAnsi" w:hAnsiTheme="minorHAnsi"/>
                <w:b/>
              </w:rPr>
              <w:t>To assist in the development of the service by:</w:t>
            </w:r>
          </w:p>
          <w:p w:rsidR="00FA779B" w:rsidRPr="005A3A8E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 xml:space="preserve">Liaising with the </w:t>
            </w:r>
            <w:r>
              <w:rPr>
                <w:rFonts w:asciiTheme="minorHAnsi" w:hAnsiTheme="minorHAnsi"/>
              </w:rPr>
              <w:t xml:space="preserve">Team Leader, </w:t>
            </w:r>
            <w:r w:rsidR="009023DA">
              <w:rPr>
                <w:rFonts w:asciiTheme="minorHAnsi" w:hAnsiTheme="minorHAnsi"/>
              </w:rPr>
              <w:t>Service</w:t>
            </w:r>
            <w:r>
              <w:rPr>
                <w:rFonts w:asciiTheme="minorHAnsi" w:hAnsiTheme="minorHAnsi"/>
              </w:rPr>
              <w:t xml:space="preserve"> Manager, </w:t>
            </w:r>
            <w:r w:rsidRPr="005A3A8E">
              <w:rPr>
                <w:rFonts w:asciiTheme="minorHAnsi" w:hAnsiTheme="minorHAnsi"/>
              </w:rPr>
              <w:t xml:space="preserve">service users, family and carers, local stakeholders and the commissioner to ensure that the service is reviewed and co-developed over the lifetime of the contract. </w:t>
            </w:r>
          </w:p>
          <w:p w:rsidR="00FA779B" w:rsidRPr="005A3A8E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5A3A8E">
              <w:rPr>
                <w:rFonts w:asciiTheme="minorHAnsi" w:hAnsiTheme="minorHAnsi"/>
              </w:rPr>
              <w:t xml:space="preserve">epresenting </w:t>
            </w:r>
            <w:r>
              <w:rPr>
                <w:rFonts w:asciiTheme="minorHAnsi" w:hAnsiTheme="minorHAnsi"/>
              </w:rPr>
              <w:t>the partnership</w:t>
            </w:r>
            <w:r w:rsidRPr="005A3A8E">
              <w:rPr>
                <w:rFonts w:asciiTheme="minorHAnsi" w:hAnsiTheme="minorHAnsi"/>
              </w:rPr>
              <w:t xml:space="preserve"> at external meetings, and network locally to develop contacts, services and </w:t>
            </w:r>
            <w:r>
              <w:rPr>
                <w:rFonts w:asciiTheme="minorHAnsi" w:hAnsiTheme="minorHAnsi"/>
              </w:rPr>
              <w:t>the partnerships</w:t>
            </w:r>
            <w:r w:rsidR="009023DA">
              <w:rPr>
                <w:rFonts w:asciiTheme="minorHAnsi" w:hAnsiTheme="minorHAnsi"/>
              </w:rPr>
              <w:t xml:space="preserve"> profile.</w:t>
            </w:r>
          </w:p>
          <w:p w:rsidR="00FA779B" w:rsidRPr="005A3A8E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 xml:space="preserve">Working with the </w:t>
            </w:r>
            <w:r>
              <w:rPr>
                <w:rFonts w:asciiTheme="minorHAnsi" w:hAnsiTheme="minorHAnsi"/>
              </w:rPr>
              <w:t xml:space="preserve">Team Leader and </w:t>
            </w:r>
            <w:r w:rsidR="009023DA">
              <w:rPr>
                <w:rFonts w:asciiTheme="minorHAnsi" w:hAnsiTheme="minorHAnsi"/>
              </w:rPr>
              <w:t>Service</w:t>
            </w:r>
            <w:r w:rsidRPr="005A3A8E">
              <w:rPr>
                <w:rFonts w:asciiTheme="minorHAnsi" w:hAnsiTheme="minorHAnsi"/>
              </w:rPr>
              <w:t xml:space="preserve"> Manager to enhance, develop and expand the service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5A3A8E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Meeting agreed performance targets and outcomes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6858A0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6858A0">
              <w:rPr>
                <w:rFonts w:asciiTheme="minorHAnsi" w:hAnsiTheme="minorHAnsi" w:cs="Arial"/>
              </w:rPr>
              <w:t>Ensuring that all joint working policies and procedures are adhered to within the Turning Point</w:t>
            </w:r>
            <w:r w:rsidR="009023DA">
              <w:rPr>
                <w:rFonts w:asciiTheme="minorHAnsi" w:hAnsiTheme="minorHAnsi" w:cs="Arial"/>
              </w:rPr>
              <w:t>.</w:t>
            </w:r>
            <w:r w:rsidRPr="006858A0">
              <w:rPr>
                <w:rFonts w:asciiTheme="minorHAnsi" w:hAnsiTheme="minorHAnsi" w:cs="Arial"/>
              </w:rPr>
              <w:t xml:space="preserve"> 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EF7D90" w:rsidRDefault="00FA779B" w:rsidP="00FA779B">
            <w:pPr>
              <w:spacing w:before="6" w:after="6"/>
              <w:rPr>
                <w:rFonts w:asciiTheme="minorHAnsi" w:hAnsiTheme="minorHAnsi"/>
                <w:b/>
              </w:rPr>
            </w:pPr>
            <w:r w:rsidRPr="00EF7D90">
              <w:rPr>
                <w:rFonts w:asciiTheme="minorHAnsi" w:hAnsiTheme="minorHAnsi"/>
                <w:b/>
              </w:rPr>
              <w:t xml:space="preserve">To deputise for the </w:t>
            </w:r>
            <w:r>
              <w:rPr>
                <w:rFonts w:asciiTheme="minorHAnsi" w:hAnsiTheme="minorHAnsi"/>
                <w:b/>
              </w:rPr>
              <w:t xml:space="preserve">Team Leader/ </w:t>
            </w:r>
            <w:r w:rsidR="009023DA">
              <w:rPr>
                <w:rFonts w:asciiTheme="minorHAnsi" w:hAnsiTheme="minorHAnsi"/>
                <w:b/>
              </w:rPr>
              <w:t>Service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9023DA">
              <w:rPr>
                <w:rFonts w:asciiTheme="minorHAnsi" w:hAnsiTheme="minorHAnsi"/>
                <w:b/>
              </w:rPr>
              <w:t>Manager by: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 xml:space="preserve">Attending meetings on behalf of the </w:t>
            </w:r>
            <w:r>
              <w:rPr>
                <w:rFonts w:asciiTheme="minorHAnsi" w:hAnsiTheme="minorHAnsi"/>
              </w:rPr>
              <w:t>service</w:t>
            </w:r>
            <w:r w:rsidR="009023DA">
              <w:rPr>
                <w:rFonts w:asciiTheme="minorHAnsi" w:hAnsiTheme="minorHAnsi"/>
              </w:rPr>
              <w:t>.</w:t>
            </w:r>
          </w:p>
          <w:p w:rsidR="00FA779B" w:rsidRPr="009F32BC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Undertaking</w:t>
            </w:r>
            <w:r w:rsidRPr="002A2C84">
              <w:rPr>
                <w:rFonts w:asciiTheme="minorHAnsi" w:hAnsiTheme="minorHAnsi"/>
              </w:rPr>
              <w:t xml:space="preserve"> any other duties reasonably</w:t>
            </w:r>
            <w:r w:rsidRPr="009F32BC">
              <w:rPr>
                <w:rFonts w:asciiTheme="minorHAnsi" w:hAnsiTheme="minorHAnsi"/>
              </w:rPr>
              <w:t xml:space="preserve"> requested by the </w:t>
            </w:r>
            <w:r>
              <w:rPr>
                <w:rFonts w:asciiTheme="minorHAnsi" w:hAnsiTheme="minorHAnsi"/>
              </w:rPr>
              <w:t xml:space="preserve">Team Leader or </w:t>
            </w:r>
            <w:r w:rsidR="009023DA">
              <w:rPr>
                <w:rFonts w:asciiTheme="minorHAnsi" w:hAnsiTheme="minorHAnsi"/>
              </w:rPr>
              <w:t>Service</w:t>
            </w:r>
            <w:r>
              <w:rPr>
                <w:rFonts w:asciiTheme="minorHAnsi" w:hAnsiTheme="minorHAnsi"/>
              </w:rPr>
              <w:t xml:space="preserve"> M</w:t>
            </w:r>
            <w:r w:rsidRPr="009F32BC">
              <w:rPr>
                <w:rFonts w:asciiTheme="minorHAnsi" w:hAnsiTheme="minorHAnsi"/>
              </w:rPr>
              <w:t>anager</w:t>
            </w:r>
            <w:r w:rsidR="009023DA">
              <w:rPr>
                <w:rFonts w:asciiTheme="minorHAnsi" w:hAnsiTheme="minorHAnsi"/>
              </w:rPr>
              <w:t>.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A779B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A779B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Team members (</w:t>
            </w:r>
            <w:r w:rsidR="009023DA">
              <w:rPr>
                <w:rFonts w:asciiTheme="minorHAnsi" w:hAnsiTheme="minorHAnsi"/>
                <w:sz w:val="22"/>
                <w:szCs w:val="22"/>
              </w:rPr>
              <w:t>Service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Manager,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Team Leader, </w:t>
            </w:r>
            <w:r w:rsidR="009023DA">
              <w:rPr>
                <w:rFonts w:asciiTheme="minorHAnsi" w:hAnsiTheme="minorHAnsi"/>
                <w:sz w:val="22"/>
                <w:szCs w:val="22"/>
              </w:rPr>
              <w:t>Recovery Worker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FA779B" w:rsidRDefault="009023DA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Other local staff teams, Turning Point central departments, senior operational management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Service users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Carers (e.g. family members)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Commissioners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Agencies/partners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General public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Media enquiries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Local businesses/ community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 w:rsidR="00340E34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3D1C59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Day to day service delivery</w:t>
            </w:r>
          </w:p>
          <w:p w:rsidR="00FA779B" w:rsidRPr="003D1C59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 rotas</w:t>
            </w:r>
          </w:p>
          <w:p w:rsidR="00FA779B" w:rsidRPr="003D1C59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Annual service business plans in liaison with </w:t>
            </w:r>
            <w:r w:rsidR="009023DA">
              <w:rPr>
                <w:rFonts w:asciiTheme="minorHAnsi" w:hAnsiTheme="minorHAnsi" w:cstheme="minorHAnsi"/>
                <w:sz w:val="22"/>
                <w:szCs w:val="22"/>
              </w:rPr>
              <w:t>Senior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Manager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9B" w:rsidRPr="003D1C59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to service users, carers</w:t>
            </w:r>
          </w:p>
          <w:p w:rsidR="00FA779B" w:rsidRPr="003D1C59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Liaison with other external teams to achieve positive outcomes for service users</w:t>
            </w:r>
          </w:p>
          <w:p w:rsidR="00FA779B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alongside Operations Manager to resolve performance issues within the team</w:t>
            </w:r>
          </w:p>
          <w:p w:rsidR="00FA779B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Working alongside the Operations Manager to ensure the service has adequate staff cover at all 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7F77C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FA779B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Petty cash , Volunteer expenses</w:t>
            </w:r>
          </w:p>
        </w:tc>
      </w:tr>
    </w:tbl>
    <w:p w:rsidR="00C73D35" w:rsidRPr="002070DE" w:rsidRDefault="00C73D35" w:rsidP="00A62CD6">
      <w:pPr>
        <w:spacing w:after="0" w:line="240" w:lineRule="auto"/>
      </w:pPr>
    </w:p>
    <w:p w:rsidR="008748B9" w:rsidRPr="005049C1" w:rsidRDefault="008748B9" w:rsidP="008748B9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FA779B" w:rsidP="00E67BF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Dual Diagnosis Lead</w:t>
            </w:r>
          </w:p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8748B9" w:rsidRPr="007222BC" w:rsidRDefault="008748B9" w:rsidP="00E67BF8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FA779B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Understanding of the challenges experienced by people with a dual diagnosis (Mental health/ drug and or alcohol use)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work in a recovery orientated, person centred, non-judgemental manner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Ability to provide calm, consistent support to those experiencing a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lastRenderedPageBreak/>
              <w:t>mental health crisis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Experience of working towards achieving individual and team objectives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Good time management and able to work to deadlines 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Confident and effective communicator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good listener</w:t>
            </w:r>
          </w:p>
          <w:p w:rsidR="00FA779B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importance of professional boundaries working with vulnerable people</w:t>
            </w:r>
          </w:p>
          <w:p w:rsidR="00FA779B" w:rsidRPr="003E15AA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Collaborative team working skills</w:t>
            </w:r>
          </w:p>
          <w:p w:rsidR="00FA779B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Adaptable and able to work in a challenging and changeable environment </w:t>
            </w:r>
          </w:p>
          <w:p w:rsidR="008748B9" w:rsidRPr="00FA779B" w:rsidRDefault="00FA779B" w:rsidP="00FA779B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Proven track record in managing incidents of verbal and physical aggression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FA779B">
            <w:pPr>
              <w:spacing w:before="6" w:after="6" w:line="240" w:lineRule="auto"/>
            </w:pPr>
          </w:p>
          <w:p w:rsidR="00FA779B" w:rsidRPr="00AB3847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In depth knowledge and understanding of the complex and multiple needs faced by the service user group</w:t>
            </w:r>
            <w:r w:rsidRPr="004F4861">
              <w:t xml:space="preserve"> </w:t>
            </w:r>
          </w:p>
          <w:p w:rsidR="00FA779B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/>
              </w:rPr>
              <w:t>Numeracy, literacy and IT skills</w:t>
            </w:r>
          </w:p>
          <w:p w:rsidR="008748B9" w:rsidRPr="00FA779B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Committed problem solver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FA779B" w:rsidRPr="00AB3847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A demonstrable belief in a values-led approach to working with service users with a Mental Health issue.</w:t>
            </w:r>
          </w:p>
          <w:p w:rsidR="00FA779B" w:rsidRPr="003E15AA" w:rsidRDefault="00FA779B" w:rsidP="00FA779B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Holds qualification appropriate to the sector e.g. NVQ 3 or willingness to study towards same</w:t>
            </w:r>
          </w:p>
          <w:p w:rsidR="008748B9" w:rsidRDefault="00FA779B" w:rsidP="00FA779B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asciiTheme="minorHAnsi" w:hAnsiTheme="minorHAnsi"/>
              </w:rPr>
              <w:t>W</w:t>
            </w:r>
            <w:r w:rsidRPr="003E15AA">
              <w:rPr>
                <w:rFonts w:asciiTheme="minorHAnsi" w:hAnsiTheme="minorHAnsi"/>
              </w:rPr>
              <w:t>orking knowledge of Safeguarding Of Vulnerable Adults framework, the ability to follow procedure and development of a culture of safe practice</w:t>
            </w:r>
          </w:p>
          <w:p w:rsidR="008748B9" w:rsidRPr="00FA779B" w:rsidRDefault="008748B9" w:rsidP="00FA779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2A4AB4" w:rsidRDefault="008748B9" w:rsidP="00E67BF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  <w:p w:rsidR="002A4AB4" w:rsidRPr="002A4AB4" w:rsidRDefault="002A4AB4" w:rsidP="002A4AB4">
            <w:pPr>
              <w:numPr>
                <w:ilvl w:val="0"/>
                <w:numId w:val="30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2A4AB4">
              <w:rPr>
                <w:rFonts w:asciiTheme="minorHAnsi" w:hAnsiTheme="minorHAnsi" w:cs="Arial"/>
              </w:rPr>
              <w:t>Work flexibly which may include occasional out of hours and weekend work, as well as be on call when agreed with line manager</w:t>
            </w:r>
          </w:p>
          <w:p w:rsidR="002A4AB4" w:rsidRPr="002A4AB4" w:rsidRDefault="002A4AB4" w:rsidP="002A4AB4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</w:rPr>
            </w:pPr>
            <w:r w:rsidRPr="002A4AB4">
              <w:rPr>
                <w:rFonts w:asciiTheme="minorHAnsi" w:hAnsiTheme="minorHAnsi" w:cs="Arial"/>
                <w:sz w:val="22"/>
                <w:szCs w:val="22"/>
              </w:rPr>
              <w:t xml:space="preserve">A driving licence and access to own </w:t>
            </w:r>
            <w:r w:rsidRPr="002A4AB4">
              <w:rPr>
                <w:rFonts w:asciiTheme="minorHAnsi" w:hAnsiTheme="minorHAnsi" w:cs="Arial"/>
                <w:sz w:val="22"/>
                <w:szCs w:val="22"/>
              </w:rPr>
              <w:lastRenderedPageBreak/>
              <w:t>vehicle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(M</w:t>
            </w:r>
            <w:r w:rsidRPr="002A4AB4">
              <w:rPr>
                <w:rFonts w:asciiTheme="minorHAnsi" w:hAnsiTheme="minorHAnsi" w:cs="Arial"/>
                <w:sz w:val="22"/>
                <w:szCs w:val="22"/>
              </w:rPr>
              <w:t>ileage is covered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2A4AB4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8748B9" w:rsidRPr="002A4AB4" w:rsidRDefault="008748B9" w:rsidP="00E67BF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  <w:p w:rsidR="008748B9" w:rsidRPr="002A4AB4" w:rsidRDefault="008748B9" w:rsidP="002A4AB4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2A4AB4" w:rsidRDefault="008748B9" w:rsidP="00E67BF8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:rsidR="008748B9" w:rsidRPr="00EB3211" w:rsidRDefault="008748B9" w:rsidP="008748B9">
      <w:pPr>
        <w:spacing w:after="0" w:line="240" w:lineRule="auto"/>
      </w:pPr>
    </w:p>
    <w:p w:rsidR="00C73D35" w:rsidRPr="00EB3211" w:rsidRDefault="00C73D35" w:rsidP="00A62CD6">
      <w:pPr>
        <w:spacing w:after="0" w:line="240" w:lineRule="auto"/>
      </w:pPr>
    </w:p>
    <w:sectPr w:rsidR="00C73D35" w:rsidRPr="00EB3211" w:rsidSect="00A83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22" w:rsidRDefault="00661422" w:rsidP="008C359E">
      <w:pPr>
        <w:spacing w:after="0" w:line="240" w:lineRule="auto"/>
      </w:pPr>
      <w:r>
        <w:separator/>
      </w:r>
    </w:p>
  </w:endnote>
  <w:endnote w:type="continuationSeparator" w:id="0">
    <w:p w:rsidR="00661422" w:rsidRDefault="00661422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AF35D6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2D3927" w:rsidRPr="002D3927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01692C">
      <w:trPr>
        <w:trHeight w:val="360"/>
      </w:trPr>
      <w:tc>
        <w:tcPr>
          <w:tcW w:w="3500" w:type="pct"/>
        </w:tcPr>
        <w:p w:rsidR="00447434" w:rsidRPr="00A9560E" w:rsidRDefault="00447434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447434" w:rsidRPr="0001692C" w:rsidRDefault="00AF35D6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2D3927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22" w:rsidRDefault="00661422" w:rsidP="008C359E">
      <w:pPr>
        <w:spacing w:after="0" w:line="240" w:lineRule="auto"/>
      </w:pPr>
      <w:r>
        <w:separator/>
      </w:r>
    </w:p>
  </w:footnote>
  <w:footnote w:type="continuationSeparator" w:id="0">
    <w:p w:rsidR="00661422" w:rsidRDefault="00661422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44743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447434" w:rsidRPr="00A9560E" w:rsidRDefault="00447434">
          <w:pPr>
            <w:pStyle w:val="Header"/>
            <w:rPr>
              <w:color w:val="FFFFFF"/>
            </w:rPr>
          </w:pPr>
        </w:p>
      </w:tc>
      <w:tc>
        <w:tcPr>
          <w:tcW w:w="4250" w:type="pct"/>
          <w:shd w:val="clear" w:color="auto" w:fill="8064A2"/>
          <w:vAlign w:val="center"/>
        </w:tcPr>
        <w:p w:rsidR="00447434" w:rsidRPr="00A9560E" w:rsidRDefault="00447434" w:rsidP="00C15DD2">
          <w:pPr>
            <w:pStyle w:val="Header"/>
            <w:rPr>
              <w:caps/>
              <w:color w:val="FFFFFF"/>
            </w:rPr>
          </w:pP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473"/>
      <w:gridCol w:w="1495"/>
    </w:tblGrid>
    <w:tr w:rsidR="00447434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</w:p>
      </w:tc>
      <w:tc>
        <w:tcPr>
          <w:tcW w:w="750" w:type="pct"/>
          <w:shd w:val="clear" w:color="auto" w:fill="000000"/>
          <w:vAlign w:val="center"/>
        </w:tcPr>
        <w:p w:rsidR="002D3927" w:rsidRPr="002D3927" w:rsidRDefault="006B1777" w:rsidP="002D3927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Date</w:t>
          </w:r>
          <w:r w:rsidR="0082749E">
            <w:rPr>
              <w:color w:val="FFFFFF"/>
              <w:lang w:val="en-US"/>
            </w:rPr>
            <w:t xml:space="preserve"> </w:t>
          </w:r>
          <w:r w:rsidR="002D3927">
            <w:rPr>
              <w:color w:val="FFFFFF"/>
              <w:lang w:val="en-US"/>
            </w:rPr>
            <w:t>January 2021</w:t>
          </w:r>
        </w:p>
      </w:tc>
    </w:tr>
  </w:tbl>
  <w:p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D85E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50C3F"/>
    <w:multiLevelType w:val="hybridMultilevel"/>
    <w:tmpl w:val="E69EF418"/>
    <w:lvl w:ilvl="0" w:tplc="00A4D7E0">
      <w:start w:val="1"/>
      <w:numFmt w:val="bullet"/>
      <w:pStyle w:val="CN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5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D5A6DCD"/>
    <w:multiLevelType w:val="hybridMultilevel"/>
    <w:tmpl w:val="57D639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764005B"/>
    <w:multiLevelType w:val="hybridMultilevel"/>
    <w:tmpl w:val="8E70DA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E5111"/>
    <w:multiLevelType w:val="hybridMultilevel"/>
    <w:tmpl w:val="1B48F8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25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7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25"/>
  </w:num>
  <w:num w:numId="12">
    <w:abstractNumId w:val="15"/>
  </w:num>
  <w:num w:numId="13">
    <w:abstractNumId w:val="28"/>
  </w:num>
  <w:num w:numId="14">
    <w:abstractNumId w:val="12"/>
  </w:num>
  <w:num w:numId="15">
    <w:abstractNumId w:val="26"/>
  </w:num>
  <w:num w:numId="16">
    <w:abstractNumId w:val="29"/>
  </w:num>
  <w:num w:numId="17">
    <w:abstractNumId w:val="1"/>
  </w:num>
  <w:num w:numId="18">
    <w:abstractNumId w:val="13"/>
  </w:num>
  <w:num w:numId="19">
    <w:abstractNumId w:val="3"/>
  </w:num>
  <w:num w:numId="20">
    <w:abstractNumId w:val="23"/>
  </w:num>
  <w:num w:numId="21">
    <w:abstractNumId w:val="0"/>
  </w:num>
  <w:num w:numId="22">
    <w:abstractNumId w:val="20"/>
  </w:num>
  <w:num w:numId="23">
    <w:abstractNumId w:val="21"/>
  </w:num>
  <w:num w:numId="24">
    <w:abstractNumId w:val="10"/>
  </w:num>
  <w:num w:numId="25">
    <w:abstractNumId w:val="17"/>
  </w:num>
  <w:num w:numId="26">
    <w:abstractNumId w:val="11"/>
  </w:num>
  <w:num w:numId="27">
    <w:abstractNumId w:val="14"/>
  </w:num>
  <w:num w:numId="28">
    <w:abstractNumId w:val="22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B40C8"/>
    <w:rsid w:val="000D5F44"/>
    <w:rsid w:val="00100AEA"/>
    <w:rsid w:val="00146D96"/>
    <w:rsid w:val="001560F1"/>
    <w:rsid w:val="00180142"/>
    <w:rsid w:val="001A64C7"/>
    <w:rsid w:val="001B76B8"/>
    <w:rsid w:val="001C0940"/>
    <w:rsid w:val="001D740B"/>
    <w:rsid w:val="001E0D2F"/>
    <w:rsid w:val="001F542D"/>
    <w:rsid w:val="002070DE"/>
    <w:rsid w:val="0022253E"/>
    <w:rsid w:val="00223D44"/>
    <w:rsid w:val="00223E6F"/>
    <w:rsid w:val="0022716A"/>
    <w:rsid w:val="0024250A"/>
    <w:rsid w:val="0025661D"/>
    <w:rsid w:val="00256DD6"/>
    <w:rsid w:val="00262F2D"/>
    <w:rsid w:val="002728DE"/>
    <w:rsid w:val="002854EC"/>
    <w:rsid w:val="002A195F"/>
    <w:rsid w:val="002A4AB4"/>
    <w:rsid w:val="002A6614"/>
    <w:rsid w:val="002C53B5"/>
    <w:rsid w:val="002D3927"/>
    <w:rsid w:val="003104B4"/>
    <w:rsid w:val="003338F3"/>
    <w:rsid w:val="00340E34"/>
    <w:rsid w:val="00350275"/>
    <w:rsid w:val="00360637"/>
    <w:rsid w:val="00390042"/>
    <w:rsid w:val="003A632B"/>
    <w:rsid w:val="00412511"/>
    <w:rsid w:val="00426054"/>
    <w:rsid w:val="00431503"/>
    <w:rsid w:val="00436ED5"/>
    <w:rsid w:val="00440B8D"/>
    <w:rsid w:val="00447434"/>
    <w:rsid w:val="004712E1"/>
    <w:rsid w:val="004843BE"/>
    <w:rsid w:val="005051BB"/>
    <w:rsid w:val="00517341"/>
    <w:rsid w:val="00525D2E"/>
    <w:rsid w:val="005406BB"/>
    <w:rsid w:val="00551C6F"/>
    <w:rsid w:val="00570A43"/>
    <w:rsid w:val="00577D03"/>
    <w:rsid w:val="00581895"/>
    <w:rsid w:val="005B0E65"/>
    <w:rsid w:val="005B6C55"/>
    <w:rsid w:val="005E6A47"/>
    <w:rsid w:val="00614503"/>
    <w:rsid w:val="00614632"/>
    <w:rsid w:val="00625826"/>
    <w:rsid w:val="00633056"/>
    <w:rsid w:val="00646CDE"/>
    <w:rsid w:val="006557A6"/>
    <w:rsid w:val="0066096E"/>
    <w:rsid w:val="00661422"/>
    <w:rsid w:val="006B1777"/>
    <w:rsid w:val="006B4C8F"/>
    <w:rsid w:val="006B7AFB"/>
    <w:rsid w:val="007118CA"/>
    <w:rsid w:val="00725451"/>
    <w:rsid w:val="007377E8"/>
    <w:rsid w:val="00750DB7"/>
    <w:rsid w:val="007531B2"/>
    <w:rsid w:val="00766A71"/>
    <w:rsid w:val="00784949"/>
    <w:rsid w:val="00787B28"/>
    <w:rsid w:val="00793206"/>
    <w:rsid w:val="0079358E"/>
    <w:rsid w:val="007C043A"/>
    <w:rsid w:val="007E71FA"/>
    <w:rsid w:val="007F77CA"/>
    <w:rsid w:val="008251C4"/>
    <w:rsid w:val="0082749E"/>
    <w:rsid w:val="008748B9"/>
    <w:rsid w:val="008858DF"/>
    <w:rsid w:val="008A04A0"/>
    <w:rsid w:val="008A361F"/>
    <w:rsid w:val="008C359E"/>
    <w:rsid w:val="008E1A5C"/>
    <w:rsid w:val="009023DA"/>
    <w:rsid w:val="00902C7A"/>
    <w:rsid w:val="00911F48"/>
    <w:rsid w:val="00960403"/>
    <w:rsid w:val="00986AE8"/>
    <w:rsid w:val="009B4EBC"/>
    <w:rsid w:val="009B5618"/>
    <w:rsid w:val="009C482B"/>
    <w:rsid w:val="009D254D"/>
    <w:rsid w:val="009D3653"/>
    <w:rsid w:val="009E080F"/>
    <w:rsid w:val="009F7AB4"/>
    <w:rsid w:val="00A17591"/>
    <w:rsid w:val="00A206E2"/>
    <w:rsid w:val="00A20CFF"/>
    <w:rsid w:val="00A4155C"/>
    <w:rsid w:val="00A50F89"/>
    <w:rsid w:val="00A62CD6"/>
    <w:rsid w:val="00A82C20"/>
    <w:rsid w:val="00A833E6"/>
    <w:rsid w:val="00A90BD6"/>
    <w:rsid w:val="00A9560E"/>
    <w:rsid w:val="00AA672B"/>
    <w:rsid w:val="00AB6F61"/>
    <w:rsid w:val="00AC43E7"/>
    <w:rsid w:val="00AC658A"/>
    <w:rsid w:val="00AE010A"/>
    <w:rsid w:val="00AF35D6"/>
    <w:rsid w:val="00AF3B3A"/>
    <w:rsid w:val="00B12170"/>
    <w:rsid w:val="00B248A1"/>
    <w:rsid w:val="00B87BDD"/>
    <w:rsid w:val="00B90754"/>
    <w:rsid w:val="00B96361"/>
    <w:rsid w:val="00BA68ED"/>
    <w:rsid w:val="00BC21C2"/>
    <w:rsid w:val="00BD4844"/>
    <w:rsid w:val="00C15DD2"/>
    <w:rsid w:val="00C23F7B"/>
    <w:rsid w:val="00C530FA"/>
    <w:rsid w:val="00C73D35"/>
    <w:rsid w:val="00C97273"/>
    <w:rsid w:val="00CB24CC"/>
    <w:rsid w:val="00CF66DF"/>
    <w:rsid w:val="00D013AC"/>
    <w:rsid w:val="00D071C4"/>
    <w:rsid w:val="00D10FC1"/>
    <w:rsid w:val="00D1286C"/>
    <w:rsid w:val="00D31641"/>
    <w:rsid w:val="00D47BC7"/>
    <w:rsid w:val="00D858A9"/>
    <w:rsid w:val="00DA6C2C"/>
    <w:rsid w:val="00DB07F3"/>
    <w:rsid w:val="00DC0B6B"/>
    <w:rsid w:val="00DC408A"/>
    <w:rsid w:val="00DD3A7D"/>
    <w:rsid w:val="00DE4040"/>
    <w:rsid w:val="00DF5EC3"/>
    <w:rsid w:val="00E01BEF"/>
    <w:rsid w:val="00E22258"/>
    <w:rsid w:val="00E339FC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F12ED4"/>
    <w:rsid w:val="00F25507"/>
    <w:rsid w:val="00F26A13"/>
    <w:rsid w:val="00F37C7C"/>
    <w:rsid w:val="00F41AF7"/>
    <w:rsid w:val="00F47E73"/>
    <w:rsid w:val="00F56467"/>
    <w:rsid w:val="00F7068A"/>
    <w:rsid w:val="00F72246"/>
    <w:rsid w:val="00F84FB0"/>
    <w:rsid w:val="00FA3EE1"/>
    <w:rsid w:val="00FA779B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22"/>
    <w:qFormat/>
    <w:rsid w:val="00F12ED4"/>
    <w:rPr>
      <w:b/>
      <w:bCs/>
    </w:rPr>
  </w:style>
  <w:style w:type="paragraph" w:styleId="NoSpacing">
    <w:name w:val="No Spacing"/>
    <w:uiPriority w:val="1"/>
    <w:qFormat/>
    <w:rsid w:val="00F12E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CNSBullets">
    <w:name w:val="CNS Bullets"/>
    <w:basedOn w:val="Normal"/>
    <w:link w:val="CNSBulletsChar"/>
    <w:qFormat/>
    <w:rsid w:val="00F12ED4"/>
    <w:pPr>
      <w:numPr>
        <w:numId w:val="26"/>
      </w:numPr>
      <w:spacing w:after="0" w:line="240" w:lineRule="auto"/>
    </w:pPr>
    <w:rPr>
      <w:rFonts w:ascii="Arial" w:eastAsia="Times New Roman" w:hAnsi="Arial" w:cs="Arial"/>
      <w:szCs w:val="24"/>
      <w:lang w:eastAsia="en-GB"/>
    </w:rPr>
  </w:style>
  <w:style w:type="character" w:customStyle="1" w:styleId="CNSBulletsChar">
    <w:name w:val="CNS Bullets Char"/>
    <w:basedOn w:val="DefaultParagraphFont"/>
    <w:link w:val="CNSBullets"/>
    <w:rsid w:val="00F12ED4"/>
    <w:rPr>
      <w:rFonts w:ascii="Arial" w:eastAsia="Times New Roman" w:hAnsi="Arial" w:cs="Arial"/>
      <w:sz w:val="22"/>
      <w:szCs w:val="24"/>
    </w:rPr>
  </w:style>
  <w:style w:type="paragraph" w:customStyle="1" w:styleId="bullet">
    <w:name w:val="bullet"/>
    <w:basedOn w:val="Normal"/>
    <w:rsid w:val="00FA77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22"/>
    <w:qFormat/>
    <w:rsid w:val="00F12ED4"/>
    <w:rPr>
      <w:b/>
      <w:bCs/>
    </w:rPr>
  </w:style>
  <w:style w:type="paragraph" w:styleId="NoSpacing">
    <w:name w:val="No Spacing"/>
    <w:uiPriority w:val="1"/>
    <w:qFormat/>
    <w:rsid w:val="00F12E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CNSBullets">
    <w:name w:val="CNS Bullets"/>
    <w:basedOn w:val="Normal"/>
    <w:link w:val="CNSBulletsChar"/>
    <w:qFormat/>
    <w:rsid w:val="00F12ED4"/>
    <w:pPr>
      <w:numPr>
        <w:numId w:val="26"/>
      </w:numPr>
      <w:spacing w:after="0" w:line="240" w:lineRule="auto"/>
    </w:pPr>
    <w:rPr>
      <w:rFonts w:ascii="Arial" w:eastAsia="Times New Roman" w:hAnsi="Arial" w:cs="Arial"/>
      <w:szCs w:val="24"/>
      <w:lang w:eastAsia="en-GB"/>
    </w:rPr>
  </w:style>
  <w:style w:type="character" w:customStyle="1" w:styleId="CNSBulletsChar">
    <w:name w:val="CNS Bullets Char"/>
    <w:basedOn w:val="DefaultParagraphFont"/>
    <w:link w:val="CNSBullets"/>
    <w:rsid w:val="00F12ED4"/>
    <w:rPr>
      <w:rFonts w:ascii="Arial" w:eastAsia="Times New Roman" w:hAnsi="Arial" w:cs="Arial"/>
      <w:sz w:val="22"/>
      <w:szCs w:val="24"/>
    </w:rPr>
  </w:style>
  <w:style w:type="paragraph" w:customStyle="1" w:styleId="bullet">
    <w:name w:val="bullet"/>
    <w:basedOn w:val="Normal"/>
    <w:rsid w:val="00FA77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9c0bbca0-c32a-43a8-be7e-c1d60b89c0a2"/>
    <ds:schemaRef ds:uri="b098cd47-189d-47b8-9cea-7c29d44b30e7"/>
    <ds:schemaRef ds:uri="3800757a-9cfc-4e52-a693-6cbd07a49408"/>
    <ds:schemaRef ds:uri="7f6b3d24-43d0-42fb-b8a8-619c680ad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Elliot Harris</cp:lastModifiedBy>
  <cp:revision>2</cp:revision>
  <cp:lastPrinted>2010-06-11T14:07:00Z</cp:lastPrinted>
  <dcterms:created xsi:type="dcterms:W3CDTF">2021-01-06T09:48:00Z</dcterms:created>
  <dcterms:modified xsi:type="dcterms:W3CDTF">2021-01-06T09:48:00Z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