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511" w:rsidRPr="0032537B" w:rsidRDefault="0001692C" w:rsidP="00A62CD6">
      <w:pPr>
        <w:spacing w:after="0" w:line="240" w:lineRule="auto"/>
        <w:rPr>
          <w:rFonts w:asciiTheme="minorHAnsi" w:hAnsiTheme="minorHAnsi" w:cstheme="minorHAnsi"/>
          <w:b/>
          <w:bCs/>
          <w:sz w:val="20"/>
          <w:szCs w:val="20"/>
        </w:rPr>
      </w:pPr>
      <w:r>
        <w:rPr>
          <w:rFonts w:cs="Calibri"/>
          <w:b/>
          <w:bCs/>
          <w:color w:val="000000"/>
          <w:sz w:val="36"/>
          <w:szCs w:val="36"/>
        </w:rPr>
        <w:t>JOB DESCRIPTION</w:t>
      </w:r>
    </w:p>
    <w:p w:rsidR="00A62CD6" w:rsidRPr="0032537B" w:rsidRDefault="00A62CD6" w:rsidP="00A62CD6">
      <w:pPr>
        <w:spacing w:after="0" w:line="240" w:lineRule="auto"/>
        <w:rPr>
          <w:rFonts w:asciiTheme="minorHAnsi" w:hAnsiTheme="minorHAnsi" w:cstheme="minorHAnsi"/>
          <w:sz w:val="20"/>
          <w:szCs w:val="2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50"/>
        <w:gridCol w:w="7290"/>
      </w:tblGrid>
      <w:tr w:rsidR="3039D9F9" w:rsidTr="32598453">
        <w:trPr>
          <w:trHeight w:val="300"/>
        </w:trPr>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75" w:type="dxa"/>
            </w:tcMar>
          </w:tcPr>
          <w:p w:rsidR="3039D9F9" w:rsidRDefault="3039D9F9" w:rsidP="3039D9F9">
            <w:pPr>
              <w:spacing w:after="0"/>
              <w:ind w:hanging="10"/>
              <w:rPr>
                <w:rFonts w:cs="Calibri"/>
                <w:b/>
                <w:bCs/>
                <w:color w:val="000000" w:themeColor="text1"/>
              </w:rPr>
            </w:pPr>
            <w:r w:rsidRPr="3039D9F9">
              <w:rPr>
                <w:rFonts w:cs="Calibri"/>
                <w:b/>
                <w:bCs/>
                <w:color w:val="000000" w:themeColor="text1"/>
              </w:rPr>
              <w:t>Job title</w:t>
            </w:r>
            <w:r w:rsidRPr="3039D9F9">
              <w:rPr>
                <w:rFonts w:cs="Calibri"/>
                <w:color w:val="000000" w:themeColor="text1"/>
              </w:rPr>
              <w:t xml:space="preserve"> </w:t>
            </w:r>
          </w:p>
        </w:tc>
        <w:tc>
          <w:tcPr>
            <w:tcW w:w="7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75" w:type="dxa"/>
            </w:tcMar>
          </w:tcPr>
          <w:p w:rsidR="4DAB9C15" w:rsidRDefault="4DAB9C15" w:rsidP="3039D9F9">
            <w:pPr>
              <w:spacing w:after="0"/>
              <w:ind w:hanging="10"/>
              <w:rPr>
                <w:rFonts w:cs="Calibri"/>
                <w:color w:val="000000" w:themeColor="text1"/>
              </w:rPr>
            </w:pPr>
            <w:r w:rsidRPr="3039D9F9">
              <w:rPr>
                <w:rFonts w:cs="Calibri"/>
                <w:color w:val="000000" w:themeColor="text1"/>
              </w:rPr>
              <w:t xml:space="preserve">Senior </w:t>
            </w:r>
            <w:r w:rsidR="3039D9F9" w:rsidRPr="3039D9F9">
              <w:rPr>
                <w:rFonts w:cs="Calibri"/>
                <w:color w:val="000000" w:themeColor="text1"/>
              </w:rPr>
              <w:t xml:space="preserve">Specialist Sexual Health Nurse </w:t>
            </w:r>
          </w:p>
        </w:tc>
      </w:tr>
      <w:tr w:rsidR="3039D9F9" w:rsidTr="32598453">
        <w:trPr>
          <w:trHeight w:val="315"/>
        </w:trPr>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75" w:type="dxa"/>
            </w:tcMar>
          </w:tcPr>
          <w:p w:rsidR="3039D9F9" w:rsidRDefault="3039D9F9" w:rsidP="3039D9F9">
            <w:pPr>
              <w:spacing w:after="0"/>
              <w:ind w:hanging="10"/>
              <w:rPr>
                <w:rFonts w:cs="Calibri"/>
                <w:b/>
                <w:bCs/>
                <w:color w:val="000000" w:themeColor="text1"/>
              </w:rPr>
            </w:pPr>
            <w:r w:rsidRPr="3039D9F9">
              <w:rPr>
                <w:rFonts w:cs="Calibri"/>
                <w:b/>
                <w:bCs/>
                <w:color w:val="000000" w:themeColor="text1"/>
              </w:rPr>
              <w:t>Sector/Functio</w:t>
            </w:r>
            <w:r w:rsidR="2B580B76" w:rsidRPr="3039D9F9">
              <w:rPr>
                <w:rFonts w:cs="Calibri"/>
                <w:b/>
                <w:bCs/>
                <w:color w:val="000000" w:themeColor="text1"/>
              </w:rPr>
              <w:t>n</w:t>
            </w:r>
          </w:p>
        </w:tc>
        <w:tc>
          <w:tcPr>
            <w:tcW w:w="7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75" w:type="dxa"/>
            </w:tcMar>
          </w:tcPr>
          <w:p w:rsidR="3039D9F9" w:rsidRDefault="3039D9F9" w:rsidP="3039D9F9">
            <w:pPr>
              <w:widowControl w:val="0"/>
              <w:spacing w:after="0" w:line="254" w:lineRule="exact"/>
              <w:rPr>
                <w:rFonts w:cs="Calibri"/>
                <w:b/>
                <w:bCs/>
                <w:color w:val="000000" w:themeColor="text1"/>
              </w:rPr>
            </w:pPr>
            <w:r w:rsidRPr="3039D9F9">
              <w:rPr>
                <w:rFonts w:cs="Calibri"/>
                <w:color w:val="000000" w:themeColor="text1"/>
              </w:rPr>
              <w:t>Public Health &amp; Substance Use (Sexual Health)</w:t>
            </w:r>
          </w:p>
        </w:tc>
      </w:tr>
      <w:tr w:rsidR="3039D9F9" w:rsidTr="32598453">
        <w:trPr>
          <w:trHeight w:val="300"/>
        </w:trPr>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75" w:type="dxa"/>
            </w:tcMar>
          </w:tcPr>
          <w:p w:rsidR="3039D9F9" w:rsidRDefault="3039D9F9" w:rsidP="3039D9F9">
            <w:pPr>
              <w:spacing w:after="0"/>
              <w:ind w:hanging="10"/>
              <w:rPr>
                <w:rFonts w:cs="Calibri"/>
                <w:b/>
                <w:bCs/>
                <w:color w:val="000000" w:themeColor="text1"/>
              </w:rPr>
            </w:pPr>
            <w:r w:rsidRPr="3039D9F9">
              <w:rPr>
                <w:rFonts w:cs="Calibri"/>
                <w:b/>
                <w:bCs/>
                <w:color w:val="000000" w:themeColor="text1"/>
              </w:rPr>
              <w:t xml:space="preserve">Reports to </w:t>
            </w:r>
          </w:p>
        </w:tc>
        <w:tc>
          <w:tcPr>
            <w:tcW w:w="7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75" w:type="dxa"/>
            </w:tcMar>
          </w:tcPr>
          <w:p w:rsidR="3039D9F9" w:rsidRDefault="3039D9F9" w:rsidP="3039D9F9">
            <w:pPr>
              <w:spacing w:after="0"/>
              <w:ind w:hanging="10"/>
              <w:rPr>
                <w:rFonts w:cs="Calibri"/>
                <w:b/>
                <w:bCs/>
                <w:color w:val="000000" w:themeColor="text1"/>
              </w:rPr>
            </w:pPr>
            <w:r w:rsidRPr="3039D9F9">
              <w:rPr>
                <w:rFonts w:cs="Calibri"/>
                <w:color w:val="000000" w:themeColor="text1"/>
              </w:rPr>
              <w:t>Service Coordinator</w:t>
            </w:r>
          </w:p>
        </w:tc>
      </w:tr>
      <w:tr w:rsidR="3039D9F9" w:rsidTr="32598453">
        <w:trPr>
          <w:trHeight w:val="300"/>
        </w:trPr>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75" w:type="dxa"/>
            </w:tcMar>
          </w:tcPr>
          <w:p w:rsidR="3039D9F9" w:rsidRDefault="455FD412" w:rsidP="7FC73C69">
            <w:pPr>
              <w:spacing w:after="0"/>
              <w:ind w:hanging="10"/>
              <w:rPr>
                <w:rFonts w:cs="Calibri"/>
                <w:b/>
                <w:bCs/>
                <w:color w:val="000000" w:themeColor="text1"/>
              </w:rPr>
            </w:pPr>
            <w:r w:rsidRPr="32598453">
              <w:rPr>
                <w:rFonts w:cs="Calibri"/>
                <w:b/>
                <w:bCs/>
                <w:color w:val="000000" w:themeColor="text1"/>
              </w:rPr>
              <w:t xml:space="preserve">Grade </w:t>
            </w:r>
          </w:p>
        </w:tc>
        <w:tc>
          <w:tcPr>
            <w:tcW w:w="7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75" w:type="dxa"/>
            </w:tcMar>
          </w:tcPr>
          <w:p w:rsidR="2BC75DFD" w:rsidRDefault="282AA0F7" w:rsidP="7FC73C69">
            <w:pPr>
              <w:spacing w:after="0"/>
              <w:ind w:hanging="10"/>
              <w:rPr>
                <w:rFonts w:cs="Calibri"/>
                <w:color w:val="000000" w:themeColor="text1"/>
              </w:rPr>
            </w:pPr>
            <w:r w:rsidRPr="32598453">
              <w:rPr>
                <w:rFonts w:cs="Calibri"/>
                <w:color w:val="000000" w:themeColor="text1"/>
              </w:rPr>
              <w:t>4</w:t>
            </w:r>
          </w:p>
        </w:tc>
      </w:tr>
      <w:tr w:rsidR="3039D9F9" w:rsidTr="32598453">
        <w:trPr>
          <w:trHeight w:val="300"/>
        </w:trPr>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75" w:type="dxa"/>
            </w:tcMar>
          </w:tcPr>
          <w:p w:rsidR="3039D9F9" w:rsidRDefault="3039D9F9" w:rsidP="3039D9F9">
            <w:pPr>
              <w:spacing w:after="0"/>
              <w:ind w:left="10" w:hanging="10"/>
              <w:rPr>
                <w:rFonts w:cs="Calibri"/>
                <w:b/>
                <w:bCs/>
                <w:color w:val="000000" w:themeColor="text1"/>
              </w:rPr>
            </w:pPr>
            <w:r w:rsidRPr="3039D9F9">
              <w:rPr>
                <w:rFonts w:cs="Calibri"/>
                <w:b/>
                <w:bCs/>
                <w:color w:val="000000" w:themeColor="text1"/>
              </w:rPr>
              <w:t>Location</w:t>
            </w:r>
          </w:p>
        </w:tc>
        <w:tc>
          <w:tcPr>
            <w:tcW w:w="7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75" w:type="dxa"/>
            </w:tcMar>
          </w:tcPr>
          <w:p w:rsidR="3039D9F9" w:rsidRDefault="3039D9F9" w:rsidP="3039D9F9">
            <w:pPr>
              <w:spacing w:after="0"/>
              <w:ind w:left="10" w:hanging="10"/>
              <w:rPr>
                <w:rFonts w:cs="Calibri"/>
                <w:b/>
                <w:bCs/>
                <w:color w:val="000000" w:themeColor="text1"/>
              </w:rPr>
            </w:pPr>
            <w:r w:rsidRPr="3039D9F9">
              <w:rPr>
                <w:rFonts w:cs="Calibri"/>
                <w:color w:val="000000" w:themeColor="text1"/>
              </w:rPr>
              <w:t>Outreach/community settings</w:t>
            </w:r>
          </w:p>
        </w:tc>
      </w:tr>
    </w:tbl>
    <w:p w:rsidR="008C359E" w:rsidRPr="0032537B" w:rsidRDefault="008C359E" w:rsidP="3039D9F9">
      <w:pPr>
        <w:spacing w:after="0" w:line="240" w:lineRule="auto"/>
        <w:rPr>
          <w:rFonts w:asciiTheme="minorHAnsi" w:hAnsiTheme="minorHAnsi" w:cstheme="minorBidi"/>
          <w:sz w:val="20"/>
          <w:szCs w:val="20"/>
        </w:rPr>
      </w:pPr>
    </w:p>
    <w:tbl>
      <w:tblPr>
        <w:tblStyle w:val="TableGrid"/>
        <w:tblW w:w="9781" w:type="dxa"/>
        <w:tblInd w:w="108" w:type="dxa"/>
        <w:tblLook w:val="01E0" w:firstRow="1" w:lastRow="1" w:firstColumn="1" w:lastColumn="1" w:noHBand="0" w:noVBand="0"/>
      </w:tblPr>
      <w:tblGrid>
        <w:gridCol w:w="2445"/>
        <w:gridCol w:w="7336"/>
      </w:tblGrid>
      <w:tr w:rsidR="32598453" w:rsidTr="32598453">
        <w:trPr>
          <w:trHeight w:val="300"/>
        </w:trPr>
        <w:tc>
          <w:tcPr>
            <w:tcW w:w="2445" w:type="dxa"/>
            <w:tcBorders>
              <w:top w:val="single" w:sz="4" w:space="0" w:color="auto"/>
              <w:left w:val="single" w:sz="4" w:space="0" w:color="auto"/>
              <w:bottom w:val="single" w:sz="4" w:space="0" w:color="auto"/>
              <w:right w:val="single" w:sz="4" w:space="0" w:color="auto"/>
            </w:tcBorders>
          </w:tcPr>
          <w:p w:rsidR="32598453" w:rsidRDefault="32598453" w:rsidP="32598453">
            <w:pPr>
              <w:spacing w:line="240" w:lineRule="auto"/>
              <w:rPr>
                <w:rFonts w:asciiTheme="minorHAnsi" w:hAnsiTheme="minorHAnsi" w:cstheme="minorBidi"/>
                <w:b/>
                <w:bCs/>
                <w:sz w:val="20"/>
                <w:szCs w:val="20"/>
              </w:rPr>
            </w:pPr>
          </w:p>
        </w:tc>
        <w:tc>
          <w:tcPr>
            <w:tcW w:w="7336" w:type="dxa"/>
            <w:tcBorders>
              <w:top w:val="single" w:sz="4" w:space="0" w:color="auto"/>
              <w:left w:val="single" w:sz="4" w:space="0" w:color="auto"/>
              <w:bottom w:val="single" w:sz="4" w:space="0" w:color="auto"/>
              <w:right w:val="single" w:sz="4" w:space="0" w:color="auto"/>
            </w:tcBorders>
          </w:tcPr>
          <w:p w:rsidR="32598453" w:rsidRDefault="32598453" w:rsidP="32598453">
            <w:pPr>
              <w:spacing w:line="241" w:lineRule="auto"/>
              <w:rPr>
                <w:rFonts w:cs="Calibri"/>
                <w:color w:val="000000" w:themeColor="text1"/>
              </w:rPr>
            </w:pPr>
          </w:p>
        </w:tc>
      </w:tr>
      <w:tr w:rsidR="3039D9F9" w:rsidTr="32598453">
        <w:trPr>
          <w:trHeight w:val="300"/>
        </w:trPr>
        <w:tc>
          <w:tcPr>
            <w:tcW w:w="2445" w:type="dxa"/>
            <w:tcBorders>
              <w:top w:val="single" w:sz="4" w:space="0" w:color="auto"/>
              <w:left w:val="single" w:sz="4" w:space="0" w:color="auto"/>
              <w:bottom w:val="single" w:sz="4" w:space="0" w:color="auto"/>
              <w:right w:val="single" w:sz="4" w:space="0" w:color="auto"/>
            </w:tcBorders>
          </w:tcPr>
          <w:p w:rsidR="64822EBB" w:rsidRDefault="64822EBB" w:rsidP="3039D9F9">
            <w:pPr>
              <w:spacing w:after="0" w:line="240" w:lineRule="auto"/>
              <w:rPr>
                <w:rFonts w:asciiTheme="minorHAnsi" w:hAnsiTheme="minorHAnsi" w:cstheme="minorBidi"/>
                <w:b/>
                <w:bCs/>
                <w:sz w:val="20"/>
                <w:szCs w:val="20"/>
              </w:rPr>
            </w:pPr>
            <w:r w:rsidRPr="3039D9F9">
              <w:rPr>
                <w:rFonts w:asciiTheme="minorHAnsi" w:hAnsiTheme="minorHAnsi" w:cstheme="minorBidi"/>
                <w:b/>
                <w:bCs/>
                <w:sz w:val="20"/>
                <w:szCs w:val="20"/>
              </w:rPr>
              <w:t>Job purpose</w:t>
            </w:r>
          </w:p>
          <w:p w:rsidR="3039D9F9" w:rsidRDefault="3039D9F9" w:rsidP="3039D9F9">
            <w:pPr>
              <w:spacing w:line="240" w:lineRule="auto"/>
              <w:rPr>
                <w:rFonts w:asciiTheme="minorHAnsi" w:hAnsiTheme="minorHAnsi" w:cstheme="minorBidi"/>
                <w:b/>
                <w:bCs/>
                <w:sz w:val="20"/>
                <w:szCs w:val="20"/>
              </w:rPr>
            </w:pPr>
          </w:p>
        </w:tc>
        <w:tc>
          <w:tcPr>
            <w:tcW w:w="7336" w:type="dxa"/>
            <w:tcBorders>
              <w:top w:val="single" w:sz="4" w:space="0" w:color="auto"/>
              <w:left w:val="single" w:sz="4" w:space="0" w:color="auto"/>
              <w:bottom w:val="single" w:sz="4" w:space="0" w:color="auto"/>
              <w:right w:val="single" w:sz="4" w:space="0" w:color="auto"/>
            </w:tcBorders>
          </w:tcPr>
          <w:p w:rsidR="0041C84E" w:rsidRDefault="57E3EF32" w:rsidP="4A36436A">
            <w:pPr>
              <w:spacing w:after="0" w:line="241" w:lineRule="auto"/>
              <w:ind w:left="-10"/>
              <w:rPr>
                <w:rFonts w:cs="Calibri"/>
                <w:b/>
                <w:bCs/>
                <w:color w:val="000000" w:themeColor="text1"/>
                <w:sz w:val="20"/>
                <w:szCs w:val="20"/>
              </w:rPr>
            </w:pPr>
            <w:r w:rsidRPr="4A36436A">
              <w:rPr>
                <w:rFonts w:cs="Calibri"/>
                <w:color w:val="000000" w:themeColor="text1"/>
                <w:sz w:val="20"/>
                <w:szCs w:val="20"/>
              </w:rPr>
              <w:t>To w</w:t>
            </w:r>
            <w:r w:rsidR="63FE710D" w:rsidRPr="4A36436A">
              <w:rPr>
                <w:rFonts w:cs="Calibri"/>
                <w:color w:val="000000" w:themeColor="text1"/>
                <w:sz w:val="20"/>
                <w:szCs w:val="20"/>
              </w:rPr>
              <w:t xml:space="preserve">ork as part of the local team and with the wider alliance of local providers, including the specialist sexual health services, to increase access to sexual health clinical interventions for marginalised groups of people who may otherwise experience barriers to accessing support. </w:t>
            </w:r>
          </w:p>
          <w:p w:rsidR="3039D9F9" w:rsidRDefault="3039D9F9" w:rsidP="4A36436A">
            <w:pPr>
              <w:spacing w:after="0" w:line="241" w:lineRule="auto"/>
              <w:ind w:left="-10"/>
              <w:rPr>
                <w:rFonts w:cs="Calibri"/>
                <w:color w:val="000000" w:themeColor="text1"/>
                <w:sz w:val="20"/>
                <w:szCs w:val="20"/>
              </w:rPr>
            </w:pPr>
          </w:p>
          <w:p w:rsidR="00010AE3" w:rsidRDefault="00DB4D4F" w:rsidP="32598453">
            <w:pPr>
              <w:spacing w:after="0" w:line="241" w:lineRule="auto"/>
              <w:ind w:hanging="10"/>
              <w:rPr>
                <w:rFonts w:asciiTheme="minorHAnsi" w:hAnsiTheme="minorHAnsi" w:cstheme="minorBidi"/>
                <w:sz w:val="20"/>
                <w:szCs w:val="20"/>
              </w:rPr>
            </w:pPr>
            <w:r w:rsidRPr="32598453">
              <w:rPr>
                <w:rFonts w:cs="Calibri"/>
                <w:color w:val="000000" w:themeColor="text1"/>
                <w:sz w:val="20"/>
                <w:szCs w:val="20"/>
              </w:rPr>
              <w:t xml:space="preserve">Responsibility for </w:t>
            </w:r>
            <w:r w:rsidR="4688F6BC" w:rsidRPr="32598453">
              <w:rPr>
                <w:rFonts w:asciiTheme="minorHAnsi" w:hAnsiTheme="minorHAnsi" w:cstheme="minorBidi"/>
                <w:sz w:val="20"/>
                <w:szCs w:val="20"/>
              </w:rPr>
              <w:t xml:space="preserve">the overall day to day delivery of Turning Point’s Sexual Health In-reach service, </w:t>
            </w:r>
            <w:r w:rsidR="001C545F" w:rsidRPr="32598453">
              <w:rPr>
                <w:rFonts w:asciiTheme="minorHAnsi" w:hAnsiTheme="minorHAnsi" w:cstheme="minorBidi"/>
                <w:sz w:val="20"/>
                <w:szCs w:val="20"/>
              </w:rPr>
              <w:t xml:space="preserve">including </w:t>
            </w:r>
            <w:r w:rsidR="4688F6BC" w:rsidRPr="32598453">
              <w:rPr>
                <w:rFonts w:asciiTheme="minorHAnsi" w:hAnsiTheme="minorHAnsi" w:cstheme="minorBidi"/>
                <w:sz w:val="20"/>
                <w:szCs w:val="20"/>
              </w:rPr>
              <w:t xml:space="preserve">providing supervision to the Specialist Sexual Health Nurses and direction on clinical sexual health interventions to non-clinical </w:t>
            </w:r>
            <w:r w:rsidR="55C23EFE" w:rsidRPr="32598453">
              <w:rPr>
                <w:rFonts w:asciiTheme="minorHAnsi" w:hAnsiTheme="minorHAnsi" w:cstheme="minorBidi"/>
                <w:sz w:val="20"/>
                <w:szCs w:val="20"/>
              </w:rPr>
              <w:t xml:space="preserve">colleagues </w:t>
            </w:r>
            <w:r w:rsidR="4688F6BC" w:rsidRPr="32598453">
              <w:rPr>
                <w:rFonts w:asciiTheme="minorHAnsi" w:hAnsiTheme="minorHAnsi" w:cstheme="minorBidi"/>
                <w:sz w:val="20"/>
                <w:szCs w:val="20"/>
              </w:rPr>
              <w:t>across the wider team</w:t>
            </w:r>
            <w:r w:rsidR="237AC650" w:rsidRPr="32598453">
              <w:rPr>
                <w:rFonts w:asciiTheme="minorHAnsi" w:hAnsiTheme="minorHAnsi" w:cstheme="minorBidi"/>
                <w:sz w:val="20"/>
                <w:szCs w:val="20"/>
              </w:rPr>
              <w:t xml:space="preserve">, </w:t>
            </w:r>
            <w:r w:rsidR="00C10ACD" w:rsidRPr="32598453">
              <w:rPr>
                <w:rFonts w:asciiTheme="minorHAnsi" w:hAnsiTheme="minorHAnsi" w:cstheme="minorBidi"/>
                <w:sz w:val="20"/>
                <w:szCs w:val="20"/>
              </w:rPr>
              <w:t xml:space="preserve">in accordance with </w:t>
            </w:r>
            <w:r w:rsidR="00DC31CF" w:rsidRPr="32598453">
              <w:rPr>
                <w:rFonts w:asciiTheme="minorHAnsi" w:hAnsiTheme="minorHAnsi" w:cstheme="minorBidi"/>
                <w:sz w:val="20"/>
                <w:szCs w:val="20"/>
              </w:rPr>
              <w:t xml:space="preserve">Turning Point’s </w:t>
            </w:r>
            <w:r w:rsidR="237AC650" w:rsidRPr="32598453">
              <w:rPr>
                <w:rFonts w:asciiTheme="minorHAnsi" w:hAnsiTheme="minorHAnsi" w:cstheme="minorBidi"/>
                <w:sz w:val="20"/>
                <w:szCs w:val="20"/>
              </w:rPr>
              <w:t>clinical strategy</w:t>
            </w:r>
            <w:r w:rsidR="4688F6BC" w:rsidRPr="32598453">
              <w:rPr>
                <w:rFonts w:asciiTheme="minorHAnsi" w:hAnsiTheme="minorHAnsi" w:cstheme="minorBidi"/>
                <w:sz w:val="20"/>
                <w:szCs w:val="20"/>
              </w:rPr>
              <w:t>.</w:t>
            </w:r>
          </w:p>
          <w:p w:rsidR="00010AE3" w:rsidRDefault="00010AE3" w:rsidP="32598453">
            <w:pPr>
              <w:spacing w:after="0" w:line="241" w:lineRule="auto"/>
              <w:ind w:hanging="10"/>
              <w:rPr>
                <w:rFonts w:asciiTheme="minorHAnsi" w:hAnsiTheme="minorHAnsi" w:cstheme="minorBidi"/>
                <w:sz w:val="20"/>
                <w:szCs w:val="20"/>
              </w:rPr>
            </w:pPr>
          </w:p>
          <w:p w:rsidR="423D97C2" w:rsidRDefault="4688F6BC" w:rsidP="0BC9AABD">
            <w:pPr>
              <w:spacing w:after="0" w:line="241" w:lineRule="auto"/>
              <w:ind w:hanging="10"/>
              <w:rPr>
                <w:rFonts w:cs="Calibri"/>
                <w:sz w:val="20"/>
                <w:szCs w:val="20"/>
              </w:rPr>
            </w:pPr>
            <w:r w:rsidRPr="32598453">
              <w:rPr>
                <w:rFonts w:asciiTheme="minorHAnsi" w:hAnsiTheme="minorHAnsi" w:cstheme="minorBidi"/>
                <w:sz w:val="20"/>
                <w:szCs w:val="20"/>
              </w:rPr>
              <w:t xml:space="preserve"> As a p</w:t>
            </w:r>
            <w:r w:rsidR="4A3C60DB" w:rsidRPr="32598453">
              <w:rPr>
                <w:rFonts w:asciiTheme="minorHAnsi" w:hAnsiTheme="minorHAnsi" w:cstheme="minorBidi"/>
                <w:sz w:val="20"/>
                <w:szCs w:val="20"/>
              </w:rPr>
              <w:t xml:space="preserve">rofessional role </w:t>
            </w:r>
            <w:r w:rsidR="00DB1ED8" w:rsidRPr="32598453">
              <w:rPr>
                <w:rFonts w:asciiTheme="minorHAnsi" w:hAnsiTheme="minorHAnsi" w:cstheme="minorBidi"/>
                <w:sz w:val="20"/>
                <w:szCs w:val="20"/>
              </w:rPr>
              <w:t>model,</w:t>
            </w:r>
            <w:r w:rsidR="1DBE7DAE" w:rsidRPr="32598453">
              <w:rPr>
                <w:rFonts w:asciiTheme="minorHAnsi" w:hAnsiTheme="minorHAnsi" w:cstheme="minorBidi"/>
                <w:sz w:val="20"/>
                <w:szCs w:val="20"/>
              </w:rPr>
              <w:t xml:space="preserve"> they will</w:t>
            </w:r>
            <w:r w:rsidR="4A3C60DB" w:rsidRPr="32598453">
              <w:rPr>
                <w:rFonts w:asciiTheme="minorHAnsi" w:hAnsiTheme="minorHAnsi" w:cstheme="minorBidi"/>
                <w:sz w:val="20"/>
                <w:szCs w:val="20"/>
              </w:rPr>
              <w:t xml:space="preserve"> promot</w:t>
            </w:r>
            <w:r w:rsidR="53BF1E6D" w:rsidRPr="32598453">
              <w:rPr>
                <w:rFonts w:asciiTheme="minorHAnsi" w:hAnsiTheme="minorHAnsi" w:cstheme="minorBidi"/>
                <w:sz w:val="20"/>
                <w:szCs w:val="20"/>
              </w:rPr>
              <w:t>e</w:t>
            </w:r>
            <w:r w:rsidR="4A3C60DB" w:rsidRPr="32598453">
              <w:rPr>
                <w:rFonts w:asciiTheme="minorHAnsi" w:hAnsiTheme="minorHAnsi" w:cstheme="minorBidi"/>
                <w:sz w:val="20"/>
                <w:szCs w:val="20"/>
              </w:rPr>
              <w:t xml:space="preserve"> and maintain high professional and organisational standards that support and advocate for the adherence to evidence-based clinical practice in the area of sexual and reproductive health.</w:t>
            </w:r>
          </w:p>
          <w:p w:rsidR="3039D9F9" w:rsidRDefault="3039D9F9" w:rsidP="4A36436A">
            <w:pPr>
              <w:spacing w:after="0" w:line="241" w:lineRule="auto"/>
              <w:ind w:hanging="10"/>
              <w:rPr>
                <w:rFonts w:cs="Calibri"/>
                <w:b/>
                <w:bCs/>
                <w:color w:val="000000" w:themeColor="text1"/>
                <w:sz w:val="20"/>
                <w:szCs w:val="20"/>
              </w:rPr>
            </w:pPr>
          </w:p>
          <w:p w:rsidR="4B066735" w:rsidRDefault="4B066735" w:rsidP="32598453">
            <w:pPr>
              <w:spacing w:line="240" w:lineRule="auto"/>
              <w:jc w:val="both"/>
              <w:rPr>
                <w:rFonts w:asciiTheme="minorHAnsi" w:hAnsiTheme="minorHAnsi" w:cstheme="minorBidi"/>
                <w:sz w:val="20"/>
                <w:szCs w:val="20"/>
              </w:rPr>
            </w:pPr>
            <w:r w:rsidRPr="32598453">
              <w:rPr>
                <w:rFonts w:asciiTheme="minorHAnsi" w:hAnsiTheme="minorHAnsi" w:cstheme="minorBidi"/>
                <w:sz w:val="20"/>
                <w:szCs w:val="20"/>
                <w:lang w:val="en-US"/>
              </w:rPr>
              <w:t xml:space="preserve">With support and in liaison with colleagues, the post holder will develop protocols and educational tools to ensure </w:t>
            </w:r>
            <w:r w:rsidR="007B58C6" w:rsidRPr="32598453">
              <w:rPr>
                <w:rFonts w:asciiTheme="minorHAnsi" w:hAnsiTheme="minorHAnsi" w:cstheme="minorBidi"/>
                <w:sz w:val="20"/>
                <w:szCs w:val="20"/>
                <w:lang w:val="en-US"/>
              </w:rPr>
              <w:t>referral</w:t>
            </w:r>
            <w:r w:rsidRPr="32598453">
              <w:rPr>
                <w:rFonts w:asciiTheme="minorHAnsi" w:hAnsiTheme="minorHAnsi" w:cstheme="minorBidi"/>
                <w:sz w:val="20"/>
                <w:szCs w:val="20"/>
                <w:lang w:val="en-US"/>
              </w:rPr>
              <w:t xml:space="preserve"> between Turning Point and existing specialist and community-based sexual health services, with a focus</w:t>
            </w:r>
            <w:r w:rsidRPr="32598453">
              <w:rPr>
                <w:rFonts w:asciiTheme="minorHAnsi" w:hAnsiTheme="minorHAnsi" w:cstheme="minorBidi"/>
                <w:sz w:val="20"/>
                <w:szCs w:val="20"/>
              </w:rPr>
              <w:t xml:space="preserve"> on increasing access into specialist services where there is a clinical need.</w:t>
            </w:r>
          </w:p>
          <w:p w:rsidR="2E07FEA8" w:rsidRDefault="63FE710D" w:rsidP="4A36436A">
            <w:pPr>
              <w:spacing w:after="0" w:line="241" w:lineRule="auto"/>
              <w:ind w:hanging="10"/>
              <w:rPr>
                <w:rFonts w:cs="Calibri"/>
                <w:color w:val="000000" w:themeColor="text1"/>
                <w:sz w:val="20"/>
                <w:szCs w:val="20"/>
              </w:rPr>
            </w:pPr>
            <w:r w:rsidRPr="4A36436A">
              <w:rPr>
                <w:rFonts w:cs="Calibri"/>
                <w:color w:val="000000" w:themeColor="text1"/>
                <w:sz w:val="20"/>
                <w:szCs w:val="20"/>
              </w:rPr>
              <w:t xml:space="preserve">To </w:t>
            </w:r>
            <w:r w:rsidR="1C0CC1F1" w:rsidRPr="4A36436A">
              <w:rPr>
                <w:rFonts w:cs="Calibri"/>
                <w:color w:val="000000" w:themeColor="text1"/>
                <w:sz w:val="20"/>
                <w:szCs w:val="20"/>
              </w:rPr>
              <w:t>play a leadership role in</w:t>
            </w:r>
            <w:r w:rsidRPr="4A36436A">
              <w:rPr>
                <w:rFonts w:cs="Calibri"/>
                <w:color w:val="000000" w:themeColor="text1"/>
                <w:sz w:val="20"/>
                <w:szCs w:val="20"/>
              </w:rPr>
              <w:t xml:space="preserve"> delivering Turning Point’s person-centred values and the high levels of ambition for the health and wellbeing of local people. Tak</w:t>
            </w:r>
            <w:r w:rsidR="15179C57" w:rsidRPr="4A36436A">
              <w:rPr>
                <w:rFonts w:cs="Calibri"/>
                <w:color w:val="000000" w:themeColor="text1"/>
                <w:sz w:val="20"/>
                <w:szCs w:val="20"/>
              </w:rPr>
              <w:t>ing</w:t>
            </w:r>
            <w:r w:rsidRPr="4A36436A">
              <w:rPr>
                <w:rFonts w:cs="Calibri"/>
                <w:color w:val="000000" w:themeColor="text1"/>
                <w:sz w:val="20"/>
                <w:szCs w:val="20"/>
              </w:rPr>
              <w:t xml:space="preserve"> responsibility for the support of people with sexual health and contraception needs in the community, including assessment, investigation, diagnosis, and treatment. </w:t>
            </w:r>
          </w:p>
          <w:p w:rsidR="4A36436A" w:rsidRDefault="4A36436A" w:rsidP="4A36436A">
            <w:pPr>
              <w:spacing w:after="0" w:line="241" w:lineRule="auto"/>
              <w:ind w:hanging="10"/>
              <w:rPr>
                <w:rFonts w:cs="Calibri"/>
                <w:color w:val="000000" w:themeColor="text1"/>
                <w:sz w:val="20"/>
                <w:szCs w:val="20"/>
              </w:rPr>
            </w:pPr>
          </w:p>
          <w:p w:rsidR="2E07FEA8" w:rsidRDefault="63FE710D" w:rsidP="32598453">
            <w:pPr>
              <w:spacing w:after="0" w:line="241" w:lineRule="auto"/>
              <w:ind w:hanging="10"/>
              <w:rPr>
                <w:rFonts w:cs="Calibri"/>
                <w:color w:val="000000" w:themeColor="text1"/>
                <w:sz w:val="20"/>
                <w:szCs w:val="20"/>
              </w:rPr>
            </w:pPr>
            <w:r w:rsidRPr="32598453">
              <w:rPr>
                <w:rFonts w:cs="Calibri"/>
                <w:color w:val="000000" w:themeColor="text1"/>
                <w:sz w:val="20"/>
                <w:szCs w:val="20"/>
              </w:rPr>
              <w:t xml:space="preserve">To </w:t>
            </w:r>
            <w:r w:rsidR="00575024" w:rsidRPr="32598453">
              <w:rPr>
                <w:rFonts w:cs="Calibri"/>
                <w:color w:val="000000" w:themeColor="text1"/>
                <w:sz w:val="20"/>
                <w:szCs w:val="20"/>
              </w:rPr>
              <w:t xml:space="preserve">develop relationships and </w:t>
            </w:r>
            <w:r w:rsidRPr="32598453">
              <w:rPr>
                <w:rFonts w:cs="Calibri"/>
                <w:color w:val="000000" w:themeColor="text1"/>
                <w:sz w:val="20"/>
                <w:szCs w:val="20"/>
              </w:rPr>
              <w:t xml:space="preserve">work with local partners and community representatives to explore the best ways of </w:t>
            </w:r>
            <w:r w:rsidR="340B7D31" w:rsidRPr="32598453">
              <w:rPr>
                <w:rFonts w:cs="Calibri"/>
                <w:color w:val="000000" w:themeColor="text1"/>
                <w:sz w:val="20"/>
                <w:szCs w:val="20"/>
              </w:rPr>
              <w:t xml:space="preserve">engaging with </w:t>
            </w:r>
            <w:r w:rsidRPr="32598453">
              <w:rPr>
                <w:rFonts w:cs="Calibri"/>
                <w:color w:val="000000" w:themeColor="text1"/>
                <w:sz w:val="20"/>
                <w:szCs w:val="20"/>
              </w:rPr>
              <w:t>people in outreach settings</w:t>
            </w:r>
            <w:r w:rsidR="19E59334" w:rsidRPr="32598453">
              <w:rPr>
                <w:rFonts w:cs="Calibri"/>
                <w:color w:val="000000" w:themeColor="text1"/>
                <w:sz w:val="20"/>
                <w:szCs w:val="20"/>
              </w:rPr>
              <w:t>.</w:t>
            </w:r>
          </w:p>
          <w:p w:rsidR="3039D9F9" w:rsidRDefault="3039D9F9" w:rsidP="4A36436A">
            <w:pPr>
              <w:spacing w:after="0" w:line="241" w:lineRule="auto"/>
              <w:ind w:hanging="10"/>
              <w:rPr>
                <w:rFonts w:cs="Calibri"/>
                <w:b/>
                <w:bCs/>
                <w:color w:val="000000" w:themeColor="text1"/>
                <w:sz w:val="20"/>
                <w:szCs w:val="20"/>
              </w:rPr>
            </w:pPr>
          </w:p>
          <w:p w:rsidR="3039D9F9" w:rsidRDefault="63FE710D" w:rsidP="4A36436A">
            <w:pPr>
              <w:spacing w:after="0" w:line="240" w:lineRule="auto"/>
              <w:ind w:left="10" w:hanging="10"/>
              <w:rPr>
                <w:rFonts w:cs="Calibri"/>
                <w:b/>
                <w:bCs/>
                <w:color w:val="000000" w:themeColor="text1"/>
                <w:sz w:val="20"/>
                <w:szCs w:val="20"/>
              </w:rPr>
            </w:pPr>
            <w:r w:rsidRPr="4A36436A">
              <w:rPr>
                <w:rFonts w:cs="Calibri"/>
                <w:color w:val="000000" w:themeColor="text1"/>
                <w:sz w:val="20"/>
                <w:szCs w:val="20"/>
              </w:rPr>
              <w:t>Remain deeply community-focused, ensuring that the voices and lived experiences of local people directly shape the delivery and development of services.</w:t>
            </w:r>
          </w:p>
          <w:p w:rsidR="051DE5F8" w:rsidRDefault="051DE5F8" w:rsidP="4A36436A">
            <w:pPr>
              <w:spacing w:after="0" w:line="240" w:lineRule="auto"/>
              <w:ind w:left="10" w:hanging="10"/>
              <w:rPr>
                <w:rFonts w:cs="Calibri"/>
                <w:color w:val="000000" w:themeColor="text1"/>
                <w:sz w:val="20"/>
                <w:szCs w:val="20"/>
              </w:rPr>
            </w:pPr>
          </w:p>
        </w:tc>
      </w:tr>
      <w:tr w:rsidR="3039D9F9" w:rsidTr="32598453">
        <w:trPr>
          <w:trHeight w:val="300"/>
        </w:trPr>
        <w:tc>
          <w:tcPr>
            <w:tcW w:w="2445" w:type="dxa"/>
            <w:tcBorders>
              <w:top w:val="single" w:sz="4" w:space="0" w:color="auto"/>
              <w:left w:val="single" w:sz="4" w:space="0" w:color="auto"/>
              <w:bottom w:val="single" w:sz="4" w:space="0" w:color="auto"/>
              <w:right w:val="single" w:sz="4" w:space="0" w:color="auto"/>
            </w:tcBorders>
          </w:tcPr>
          <w:p w:rsidR="64822EBB" w:rsidRDefault="64822EBB" w:rsidP="3039D9F9">
            <w:pPr>
              <w:pStyle w:val="BodyTextIndent"/>
              <w:ind w:left="0"/>
              <w:jc w:val="both"/>
              <w:rPr>
                <w:rFonts w:asciiTheme="minorHAnsi" w:hAnsiTheme="minorHAnsi" w:cstheme="minorBidi"/>
                <w:b/>
                <w:bCs/>
                <w:sz w:val="20"/>
              </w:rPr>
            </w:pPr>
            <w:r w:rsidRPr="3039D9F9">
              <w:rPr>
                <w:rFonts w:asciiTheme="minorHAnsi" w:hAnsiTheme="minorHAnsi" w:cstheme="minorBidi"/>
                <w:b/>
                <w:bCs/>
                <w:sz w:val="20"/>
              </w:rPr>
              <w:t>Clinical competencies</w:t>
            </w:r>
          </w:p>
          <w:p w:rsidR="3039D9F9" w:rsidRDefault="3039D9F9" w:rsidP="3039D9F9">
            <w:pPr>
              <w:pStyle w:val="BodyTextIndent"/>
              <w:ind w:left="0"/>
              <w:jc w:val="both"/>
              <w:rPr>
                <w:rFonts w:asciiTheme="minorHAnsi" w:hAnsiTheme="minorHAnsi" w:cstheme="minorBidi"/>
                <w:b/>
                <w:bCs/>
                <w:sz w:val="20"/>
              </w:rPr>
            </w:pPr>
          </w:p>
        </w:tc>
        <w:tc>
          <w:tcPr>
            <w:tcW w:w="7336" w:type="dxa"/>
            <w:tcBorders>
              <w:top w:val="single" w:sz="4" w:space="0" w:color="auto"/>
              <w:left w:val="single" w:sz="4" w:space="0" w:color="auto"/>
              <w:bottom w:val="single" w:sz="4" w:space="0" w:color="auto"/>
              <w:right w:val="single" w:sz="4" w:space="0" w:color="auto"/>
            </w:tcBorders>
          </w:tcPr>
          <w:p w:rsidR="64822EBB" w:rsidRDefault="64822EBB" w:rsidP="00A16590">
            <w:pPr>
              <w:pStyle w:val="BodyTextIndent"/>
              <w:numPr>
                <w:ilvl w:val="0"/>
                <w:numId w:val="42"/>
              </w:numPr>
              <w:ind w:left="424"/>
              <w:jc w:val="both"/>
              <w:rPr>
                <w:rFonts w:asciiTheme="minorHAnsi" w:hAnsiTheme="minorHAnsi" w:cstheme="minorBidi"/>
                <w:sz w:val="20"/>
              </w:rPr>
            </w:pPr>
            <w:r w:rsidRPr="32598453">
              <w:rPr>
                <w:rFonts w:asciiTheme="minorHAnsi" w:hAnsiTheme="minorHAnsi" w:cstheme="minorBidi"/>
                <w:sz w:val="20"/>
              </w:rPr>
              <w:t xml:space="preserve">Demonstrate detailed knowledge of and experience in the assessment and management of </w:t>
            </w:r>
            <w:r w:rsidR="03412BF7" w:rsidRPr="32598453">
              <w:rPr>
                <w:rFonts w:asciiTheme="minorHAnsi" w:hAnsiTheme="minorHAnsi" w:cstheme="minorBidi"/>
                <w:sz w:val="20"/>
              </w:rPr>
              <w:t>asymptomatic STIs and reproductive needs</w:t>
            </w:r>
          </w:p>
          <w:p w:rsidR="64822EBB" w:rsidRDefault="64822EBB" w:rsidP="00A16590">
            <w:pPr>
              <w:pStyle w:val="BodyTextIndent"/>
              <w:numPr>
                <w:ilvl w:val="0"/>
                <w:numId w:val="42"/>
              </w:numPr>
              <w:ind w:left="424"/>
              <w:jc w:val="both"/>
              <w:rPr>
                <w:rFonts w:asciiTheme="minorHAnsi" w:hAnsiTheme="minorHAnsi" w:cstheme="minorBidi"/>
                <w:sz w:val="20"/>
                <w:lang w:val="en-US"/>
              </w:rPr>
            </w:pPr>
            <w:r w:rsidRPr="3039D9F9">
              <w:rPr>
                <w:rFonts w:asciiTheme="minorHAnsi" w:hAnsiTheme="minorHAnsi" w:cstheme="minorBidi"/>
                <w:sz w:val="20"/>
              </w:rPr>
              <w:t>Possess the knowledge, skills and experience to undertake nurse led assessments at Specialist Practitioner level.</w:t>
            </w:r>
          </w:p>
          <w:p w:rsidR="64822EBB" w:rsidRDefault="64822EBB" w:rsidP="00A16590">
            <w:pPr>
              <w:pStyle w:val="BodyTextIndent"/>
              <w:numPr>
                <w:ilvl w:val="0"/>
                <w:numId w:val="42"/>
              </w:numPr>
              <w:ind w:left="424"/>
              <w:jc w:val="both"/>
              <w:rPr>
                <w:rFonts w:asciiTheme="minorHAnsi" w:hAnsiTheme="minorHAnsi" w:cstheme="minorBidi"/>
                <w:sz w:val="20"/>
                <w:lang w:val="en-US"/>
              </w:rPr>
            </w:pPr>
            <w:r w:rsidRPr="32598453">
              <w:rPr>
                <w:rFonts w:asciiTheme="minorHAnsi" w:hAnsiTheme="minorHAnsi" w:cstheme="minorBidi"/>
                <w:sz w:val="20"/>
                <w:lang w:val="en-US"/>
              </w:rPr>
              <w:t xml:space="preserve">Working under the advice and direction of the </w:t>
            </w:r>
            <w:r w:rsidR="49B2CBB6" w:rsidRPr="32598453">
              <w:rPr>
                <w:rFonts w:asciiTheme="minorHAnsi" w:hAnsiTheme="minorHAnsi" w:cstheme="minorBidi"/>
                <w:sz w:val="20"/>
                <w:lang w:val="en-US"/>
              </w:rPr>
              <w:t>Service Coordinator and Operations Manager</w:t>
            </w:r>
            <w:r w:rsidRPr="32598453">
              <w:rPr>
                <w:rFonts w:asciiTheme="minorHAnsi" w:hAnsiTheme="minorHAnsi" w:cstheme="minorBidi"/>
                <w:sz w:val="20"/>
                <w:lang w:val="en-US"/>
              </w:rPr>
              <w:t xml:space="preserve"> </w:t>
            </w:r>
            <w:r w:rsidR="0026230B" w:rsidRPr="32598453">
              <w:rPr>
                <w:rFonts w:asciiTheme="minorHAnsi" w:hAnsiTheme="minorHAnsi" w:cstheme="minorBidi"/>
                <w:sz w:val="20"/>
                <w:lang w:val="en-US"/>
              </w:rPr>
              <w:t>to</w:t>
            </w:r>
            <w:r w:rsidRPr="32598453">
              <w:rPr>
                <w:rFonts w:asciiTheme="minorHAnsi" w:hAnsiTheme="minorHAnsi" w:cstheme="minorBidi"/>
                <w:sz w:val="20"/>
                <w:lang w:val="en-US"/>
              </w:rPr>
              <w:t xml:space="preserve"> plan, implement and evaluate s</w:t>
            </w:r>
            <w:r w:rsidR="661E7C3E" w:rsidRPr="32598453">
              <w:rPr>
                <w:rFonts w:asciiTheme="minorHAnsi" w:hAnsiTheme="minorHAnsi" w:cstheme="minorBidi"/>
                <w:sz w:val="20"/>
                <w:lang w:val="en-US"/>
              </w:rPr>
              <w:t>exual health</w:t>
            </w:r>
            <w:r w:rsidRPr="32598453">
              <w:rPr>
                <w:rFonts w:asciiTheme="minorHAnsi" w:hAnsiTheme="minorHAnsi" w:cstheme="minorBidi"/>
                <w:sz w:val="20"/>
                <w:lang w:val="en-US"/>
              </w:rPr>
              <w:t xml:space="preserve"> clinical advice and interventions</w:t>
            </w:r>
          </w:p>
          <w:p w:rsidR="64822EBB" w:rsidRDefault="64822EBB" w:rsidP="00A16590">
            <w:pPr>
              <w:pStyle w:val="BodyTextIndent"/>
              <w:numPr>
                <w:ilvl w:val="0"/>
                <w:numId w:val="42"/>
              </w:numPr>
              <w:ind w:left="424"/>
              <w:jc w:val="both"/>
              <w:rPr>
                <w:rFonts w:asciiTheme="minorHAnsi" w:hAnsiTheme="minorHAnsi" w:cstheme="minorBidi"/>
                <w:sz w:val="20"/>
              </w:rPr>
            </w:pPr>
            <w:r w:rsidRPr="3039D9F9">
              <w:rPr>
                <w:rFonts w:asciiTheme="minorHAnsi" w:hAnsiTheme="minorHAnsi" w:cstheme="minorBidi"/>
                <w:sz w:val="20"/>
              </w:rPr>
              <w:t xml:space="preserve">Understand the </w:t>
            </w:r>
            <w:r w:rsidR="03B2D004" w:rsidRPr="3039D9F9">
              <w:rPr>
                <w:rFonts w:asciiTheme="minorHAnsi" w:hAnsiTheme="minorHAnsi" w:cstheme="minorBidi"/>
                <w:sz w:val="20"/>
              </w:rPr>
              <w:t xml:space="preserve">sexual health and reproductive </w:t>
            </w:r>
            <w:r w:rsidRPr="3039D9F9">
              <w:rPr>
                <w:rFonts w:asciiTheme="minorHAnsi" w:hAnsiTheme="minorHAnsi" w:cstheme="minorBidi"/>
                <w:sz w:val="20"/>
              </w:rPr>
              <w:t>needs of individuals</w:t>
            </w:r>
            <w:r w:rsidR="66C230D0" w:rsidRPr="3039D9F9">
              <w:rPr>
                <w:rFonts w:asciiTheme="minorHAnsi" w:hAnsiTheme="minorHAnsi" w:cstheme="minorBidi"/>
                <w:sz w:val="20"/>
              </w:rPr>
              <w:t xml:space="preserve"> from a range of backgrounds</w:t>
            </w:r>
          </w:p>
          <w:p w:rsidR="64822EBB" w:rsidRDefault="64822EBB" w:rsidP="00A16590">
            <w:pPr>
              <w:pStyle w:val="ListParagraph"/>
              <w:numPr>
                <w:ilvl w:val="0"/>
                <w:numId w:val="42"/>
              </w:numPr>
              <w:ind w:left="424"/>
              <w:jc w:val="both"/>
              <w:rPr>
                <w:rFonts w:asciiTheme="minorHAnsi" w:hAnsiTheme="minorHAnsi" w:cstheme="minorBidi"/>
              </w:rPr>
            </w:pPr>
            <w:r w:rsidRPr="32598453">
              <w:rPr>
                <w:rFonts w:asciiTheme="minorHAnsi" w:hAnsiTheme="minorHAnsi" w:cstheme="minorBidi"/>
                <w:sz w:val="20"/>
                <w:szCs w:val="20"/>
              </w:rPr>
              <w:t xml:space="preserve">Providing day-to-day advice and support </w:t>
            </w:r>
            <w:r w:rsidR="20F955B2" w:rsidRPr="32598453">
              <w:rPr>
                <w:rFonts w:asciiTheme="minorHAnsi" w:hAnsiTheme="minorHAnsi" w:cstheme="minorBidi"/>
                <w:sz w:val="20"/>
                <w:szCs w:val="20"/>
              </w:rPr>
              <w:t>ensuring clinical policy</w:t>
            </w:r>
            <w:r w:rsidR="0026230B" w:rsidRPr="32598453">
              <w:rPr>
                <w:rFonts w:asciiTheme="minorHAnsi" w:hAnsiTheme="minorHAnsi" w:cstheme="minorBidi"/>
                <w:sz w:val="20"/>
                <w:szCs w:val="20"/>
              </w:rPr>
              <w:t>, guidance and best practice</w:t>
            </w:r>
            <w:r w:rsidR="20F955B2" w:rsidRPr="32598453">
              <w:rPr>
                <w:rFonts w:asciiTheme="minorHAnsi" w:hAnsiTheme="minorHAnsi" w:cstheme="minorBidi"/>
                <w:sz w:val="20"/>
                <w:szCs w:val="20"/>
              </w:rPr>
              <w:t xml:space="preserve"> is</w:t>
            </w:r>
            <w:r w:rsidRPr="32598453">
              <w:rPr>
                <w:rFonts w:asciiTheme="minorHAnsi" w:hAnsiTheme="minorHAnsi" w:cstheme="minorBidi"/>
                <w:sz w:val="20"/>
                <w:szCs w:val="20"/>
              </w:rPr>
              <w:t xml:space="preserve"> followed</w:t>
            </w:r>
            <w:r w:rsidR="002A2082" w:rsidRPr="32598453">
              <w:rPr>
                <w:rFonts w:asciiTheme="minorHAnsi" w:hAnsiTheme="minorHAnsi" w:cstheme="minorBidi"/>
                <w:sz w:val="20"/>
                <w:szCs w:val="20"/>
              </w:rPr>
              <w:t xml:space="preserve">. </w:t>
            </w:r>
          </w:p>
          <w:p w:rsidR="64822EBB" w:rsidRDefault="64822EBB" w:rsidP="00A16590">
            <w:pPr>
              <w:pStyle w:val="ListParagraph"/>
              <w:numPr>
                <w:ilvl w:val="0"/>
                <w:numId w:val="42"/>
              </w:numPr>
              <w:ind w:left="424"/>
              <w:jc w:val="both"/>
              <w:rPr>
                <w:rFonts w:asciiTheme="minorHAnsi" w:hAnsiTheme="minorHAnsi" w:cstheme="minorBidi"/>
              </w:rPr>
            </w:pPr>
            <w:r w:rsidRPr="32598453">
              <w:rPr>
                <w:rFonts w:asciiTheme="minorHAnsi" w:hAnsiTheme="minorHAnsi" w:cstheme="minorBidi"/>
                <w:sz w:val="20"/>
                <w:szCs w:val="20"/>
              </w:rPr>
              <w:lastRenderedPageBreak/>
              <w:t>Providing clinical advice to</w:t>
            </w:r>
            <w:r w:rsidR="356D21EC" w:rsidRPr="32598453">
              <w:rPr>
                <w:rFonts w:asciiTheme="minorHAnsi" w:hAnsiTheme="minorHAnsi" w:cstheme="minorBidi"/>
                <w:sz w:val="20"/>
                <w:szCs w:val="20"/>
              </w:rPr>
              <w:t xml:space="preserve"> colleagues</w:t>
            </w:r>
            <w:r w:rsidRPr="32598453">
              <w:rPr>
                <w:rFonts w:asciiTheme="minorHAnsi" w:hAnsiTheme="minorHAnsi" w:cstheme="minorBidi"/>
                <w:sz w:val="20"/>
                <w:szCs w:val="20"/>
              </w:rPr>
              <w:t xml:space="preserve"> to support management of </w:t>
            </w:r>
            <w:r w:rsidR="50A06833" w:rsidRPr="32598453">
              <w:rPr>
                <w:rFonts w:asciiTheme="minorHAnsi" w:hAnsiTheme="minorHAnsi" w:cstheme="minorBidi"/>
                <w:sz w:val="20"/>
                <w:szCs w:val="20"/>
              </w:rPr>
              <w:t>clinical sexual health and reproductive needs</w:t>
            </w:r>
          </w:p>
          <w:p w:rsidR="64822EBB" w:rsidRDefault="64822EBB" w:rsidP="00A16590">
            <w:pPr>
              <w:pStyle w:val="ListParagraph"/>
              <w:numPr>
                <w:ilvl w:val="0"/>
                <w:numId w:val="42"/>
              </w:numPr>
              <w:ind w:left="424"/>
              <w:jc w:val="both"/>
              <w:rPr>
                <w:rFonts w:asciiTheme="minorHAnsi" w:hAnsiTheme="minorHAnsi" w:cstheme="minorBidi"/>
                <w:sz w:val="20"/>
                <w:szCs w:val="20"/>
              </w:rPr>
            </w:pPr>
            <w:r w:rsidRPr="3039D9F9">
              <w:rPr>
                <w:rFonts w:asciiTheme="minorHAnsi" w:hAnsiTheme="minorHAnsi" w:cstheme="minorBidi"/>
                <w:sz w:val="20"/>
                <w:szCs w:val="20"/>
              </w:rPr>
              <w:t xml:space="preserve">Supporting with the clinical management and oversight of </w:t>
            </w:r>
            <w:r w:rsidR="5A84B85F" w:rsidRPr="3039D9F9">
              <w:rPr>
                <w:rFonts w:asciiTheme="minorHAnsi" w:hAnsiTheme="minorHAnsi" w:cstheme="minorBidi"/>
                <w:sz w:val="20"/>
                <w:szCs w:val="20"/>
              </w:rPr>
              <w:t xml:space="preserve">people with </w:t>
            </w:r>
            <w:r w:rsidRPr="3039D9F9">
              <w:rPr>
                <w:rFonts w:asciiTheme="minorHAnsi" w:hAnsiTheme="minorHAnsi" w:cstheme="minorBidi"/>
                <w:sz w:val="20"/>
                <w:szCs w:val="20"/>
              </w:rPr>
              <w:t>complex</w:t>
            </w:r>
            <w:r w:rsidR="07B795FC" w:rsidRPr="3039D9F9">
              <w:rPr>
                <w:rFonts w:asciiTheme="minorHAnsi" w:hAnsiTheme="minorHAnsi" w:cstheme="minorBidi"/>
                <w:sz w:val="20"/>
                <w:szCs w:val="20"/>
              </w:rPr>
              <w:t xml:space="preserve"> sexual health and reproductive needs</w:t>
            </w:r>
            <w:r w:rsidRPr="3039D9F9">
              <w:rPr>
                <w:rFonts w:asciiTheme="minorHAnsi" w:hAnsiTheme="minorHAnsi" w:cstheme="minorBidi"/>
                <w:sz w:val="20"/>
                <w:szCs w:val="20"/>
              </w:rPr>
              <w:t xml:space="preserve"> </w:t>
            </w:r>
            <w:r w:rsidR="4019DB85" w:rsidRPr="3039D9F9">
              <w:rPr>
                <w:rFonts w:asciiTheme="minorHAnsi" w:hAnsiTheme="minorHAnsi" w:cstheme="minorBidi"/>
                <w:sz w:val="20"/>
                <w:szCs w:val="20"/>
              </w:rPr>
              <w:t xml:space="preserve">ensuring effective and efficient </w:t>
            </w:r>
            <w:r w:rsidR="37C9A510" w:rsidRPr="3039D9F9">
              <w:rPr>
                <w:rFonts w:asciiTheme="minorHAnsi" w:hAnsiTheme="minorHAnsi" w:cstheme="minorBidi"/>
                <w:sz w:val="20"/>
                <w:szCs w:val="20"/>
              </w:rPr>
              <w:t xml:space="preserve">referral and </w:t>
            </w:r>
            <w:r w:rsidR="4019DB85" w:rsidRPr="3039D9F9">
              <w:rPr>
                <w:rFonts w:asciiTheme="minorHAnsi" w:hAnsiTheme="minorHAnsi" w:cstheme="minorBidi"/>
                <w:sz w:val="20"/>
                <w:szCs w:val="20"/>
              </w:rPr>
              <w:t xml:space="preserve">escalation of support to local specialist </w:t>
            </w:r>
            <w:r w:rsidR="4BF45946" w:rsidRPr="3039D9F9">
              <w:rPr>
                <w:rFonts w:asciiTheme="minorHAnsi" w:hAnsiTheme="minorHAnsi" w:cstheme="minorBidi"/>
                <w:sz w:val="20"/>
                <w:szCs w:val="20"/>
              </w:rPr>
              <w:t xml:space="preserve">sexual health </w:t>
            </w:r>
            <w:r w:rsidR="4019DB85" w:rsidRPr="3039D9F9">
              <w:rPr>
                <w:rFonts w:asciiTheme="minorHAnsi" w:hAnsiTheme="minorHAnsi" w:cstheme="minorBidi"/>
                <w:sz w:val="20"/>
                <w:szCs w:val="20"/>
              </w:rPr>
              <w:t>services</w:t>
            </w:r>
          </w:p>
          <w:p w:rsidR="64822EBB" w:rsidRDefault="64822EBB" w:rsidP="00A16590">
            <w:pPr>
              <w:pStyle w:val="BodyTextIndent"/>
              <w:numPr>
                <w:ilvl w:val="0"/>
                <w:numId w:val="42"/>
              </w:numPr>
              <w:ind w:left="424"/>
              <w:jc w:val="both"/>
              <w:rPr>
                <w:rFonts w:asciiTheme="minorHAnsi" w:hAnsiTheme="minorHAnsi" w:cstheme="minorBidi"/>
                <w:sz w:val="20"/>
              </w:rPr>
            </w:pPr>
            <w:r w:rsidRPr="3039D9F9">
              <w:rPr>
                <w:rFonts w:asciiTheme="minorHAnsi" w:hAnsiTheme="minorHAnsi" w:cstheme="minorBidi"/>
                <w:sz w:val="20"/>
              </w:rPr>
              <w:t>Support in ensuring that referrals are co-ordinated in an accountable and auditable way</w:t>
            </w:r>
          </w:p>
          <w:p w:rsidR="64822EBB" w:rsidRDefault="64822EBB" w:rsidP="00A16590">
            <w:pPr>
              <w:pStyle w:val="BodyTextIndent"/>
              <w:numPr>
                <w:ilvl w:val="0"/>
                <w:numId w:val="42"/>
              </w:numPr>
              <w:ind w:left="424"/>
              <w:jc w:val="both"/>
              <w:rPr>
                <w:rFonts w:asciiTheme="minorHAnsi" w:hAnsiTheme="minorHAnsi" w:cstheme="minorBidi"/>
                <w:sz w:val="20"/>
                <w:lang w:val="en-US"/>
              </w:rPr>
            </w:pPr>
            <w:r w:rsidRPr="3039D9F9">
              <w:rPr>
                <w:rFonts w:asciiTheme="minorHAnsi" w:hAnsiTheme="minorHAnsi" w:cstheme="minorBidi"/>
                <w:sz w:val="20"/>
              </w:rPr>
              <w:t>Effectively liaise with Turning Point and other professionals in community agencies where appropriate to support effective information sharing and facilitation of referrals</w:t>
            </w:r>
          </w:p>
          <w:p w:rsidR="64822EBB" w:rsidRDefault="64822EBB" w:rsidP="00A16590">
            <w:pPr>
              <w:pStyle w:val="BodyTextIndent"/>
              <w:numPr>
                <w:ilvl w:val="0"/>
                <w:numId w:val="42"/>
              </w:numPr>
              <w:ind w:left="424"/>
              <w:jc w:val="both"/>
              <w:rPr>
                <w:rFonts w:asciiTheme="minorHAnsi" w:hAnsiTheme="minorHAnsi" w:cstheme="minorBidi"/>
                <w:sz w:val="20"/>
                <w:lang w:val="en-US"/>
              </w:rPr>
            </w:pPr>
            <w:r w:rsidRPr="32598453">
              <w:rPr>
                <w:rFonts w:asciiTheme="minorHAnsi" w:hAnsiTheme="minorHAnsi" w:cstheme="minorBidi"/>
                <w:sz w:val="20"/>
                <w:lang w:val="en-US"/>
              </w:rPr>
              <w:t xml:space="preserve">Communicate sensitive information to </w:t>
            </w:r>
            <w:r w:rsidR="54AFCADA" w:rsidRPr="32598453">
              <w:rPr>
                <w:rFonts w:asciiTheme="minorHAnsi" w:hAnsiTheme="minorHAnsi" w:cstheme="minorBidi"/>
                <w:sz w:val="20"/>
                <w:lang w:val="en-US"/>
              </w:rPr>
              <w:t xml:space="preserve">individuals, including </w:t>
            </w:r>
            <w:r w:rsidRPr="32598453">
              <w:rPr>
                <w:rFonts w:asciiTheme="minorHAnsi" w:hAnsiTheme="minorHAnsi" w:cstheme="minorBidi"/>
                <w:sz w:val="20"/>
                <w:lang w:val="en-US"/>
              </w:rPr>
              <w:t>p</w:t>
            </w:r>
            <w:r w:rsidR="3181AAC2" w:rsidRPr="32598453">
              <w:rPr>
                <w:rFonts w:asciiTheme="minorHAnsi" w:hAnsiTheme="minorHAnsi" w:cstheme="minorBidi"/>
                <w:sz w:val="20"/>
                <w:lang w:val="en-US"/>
              </w:rPr>
              <w:t>artner notification</w:t>
            </w:r>
            <w:r w:rsidRPr="32598453">
              <w:rPr>
                <w:rFonts w:asciiTheme="minorHAnsi" w:hAnsiTheme="minorHAnsi" w:cstheme="minorBidi"/>
                <w:sz w:val="20"/>
                <w:lang w:val="en-US"/>
              </w:rPr>
              <w:t xml:space="preserve">. Provide </w:t>
            </w:r>
            <w:r w:rsidR="7285674F" w:rsidRPr="32598453">
              <w:rPr>
                <w:rFonts w:asciiTheme="minorHAnsi" w:hAnsiTheme="minorHAnsi" w:cstheme="minorBidi"/>
                <w:sz w:val="20"/>
                <w:lang w:val="en-US"/>
              </w:rPr>
              <w:t>ongoing</w:t>
            </w:r>
            <w:r w:rsidRPr="32598453">
              <w:rPr>
                <w:rFonts w:asciiTheme="minorHAnsi" w:hAnsiTheme="minorHAnsi" w:cstheme="minorBidi"/>
                <w:sz w:val="20"/>
                <w:lang w:val="en-US"/>
              </w:rPr>
              <w:t xml:space="preserve"> education, support and reassurance</w:t>
            </w:r>
            <w:r w:rsidR="2583BBD5" w:rsidRPr="32598453">
              <w:rPr>
                <w:rFonts w:asciiTheme="minorHAnsi" w:hAnsiTheme="minorHAnsi" w:cstheme="minorBidi"/>
                <w:sz w:val="20"/>
                <w:lang w:val="en-US"/>
              </w:rPr>
              <w:t xml:space="preserve"> as necessary</w:t>
            </w:r>
            <w:r w:rsidRPr="32598453">
              <w:rPr>
                <w:rFonts w:asciiTheme="minorHAnsi" w:hAnsiTheme="minorHAnsi" w:cstheme="minorBidi"/>
                <w:sz w:val="20"/>
                <w:lang w:val="en-US"/>
              </w:rPr>
              <w:t xml:space="preserve"> with regard to </w:t>
            </w:r>
            <w:r w:rsidR="5DD3D6FE" w:rsidRPr="32598453">
              <w:rPr>
                <w:rFonts w:asciiTheme="minorHAnsi" w:hAnsiTheme="minorHAnsi" w:cstheme="minorBidi"/>
                <w:sz w:val="20"/>
                <w:lang w:val="en-US"/>
              </w:rPr>
              <w:t xml:space="preserve">ongoing </w:t>
            </w:r>
            <w:r w:rsidR="207E8A38" w:rsidRPr="32598453">
              <w:rPr>
                <w:rFonts w:asciiTheme="minorHAnsi" w:hAnsiTheme="minorHAnsi" w:cstheme="minorBidi"/>
                <w:sz w:val="20"/>
                <w:lang w:val="en-US"/>
              </w:rPr>
              <w:t xml:space="preserve">sexual health </w:t>
            </w:r>
            <w:r w:rsidR="2F33DE1A" w:rsidRPr="32598453">
              <w:rPr>
                <w:rFonts w:asciiTheme="minorHAnsi" w:hAnsiTheme="minorHAnsi" w:cstheme="minorBidi"/>
                <w:sz w:val="20"/>
                <w:lang w:val="en-US"/>
              </w:rPr>
              <w:t xml:space="preserve">and reproductive </w:t>
            </w:r>
            <w:r w:rsidR="207E8A38" w:rsidRPr="32598453">
              <w:rPr>
                <w:rFonts w:asciiTheme="minorHAnsi" w:hAnsiTheme="minorHAnsi" w:cstheme="minorBidi"/>
                <w:sz w:val="20"/>
                <w:lang w:val="en-US"/>
              </w:rPr>
              <w:t>needs and risks</w:t>
            </w:r>
            <w:r w:rsidRPr="32598453">
              <w:rPr>
                <w:rFonts w:asciiTheme="minorHAnsi" w:hAnsiTheme="minorHAnsi" w:cstheme="minorBidi"/>
                <w:sz w:val="20"/>
                <w:lang w:val="en-US"/>
              </w:rPr>
              <w:t>.</w:t>
            </w:r>
          </w:p>
          <w:p w:rsidR="64822EBB" w:rsidRDefault="00932EDB" w:rsidP="00A16590">
            <w:pPr>
              <w:pStyle w:val="BodyTextIndent"/>
              <w:numPr>
                <w:ilvl w:val="0"/>
                <w:numId w:val="42"/>
              </w:numPr>
              <w:ind w:left="424"/>
              <w:jc w:val="both"/>
              <w:rPr>
                <w:rFonts w:asciiTheme="minorHAnsi" w:hAnsiTheme="minorHAnsi" w:cstheme="minorBidi"/>
                <w:sz w:val="20"/>
              </w:rPr>
            </w:pPr>
            <w:r w:rsidRPr="32598453">
              <w:rPr>
                <w:rFonts w:asciiTheme="minorHAnsi" w:hAnsiTheme="minorHAnsi" w:cstheme="minorBidi"/>
                <w:sz w:val="20"/>
              </w:rPr>
              <w:t xml:space="preserve">Lead and </w:t>
            </w:r>
            <w:r w:rsidR="001E3C36" w:rsidRPr="32598453">
              <w:rPr>
                <w:rFonts w:asciiTheme="minorHAnsi" w:hAnsiTheme="minorHAnsi" w:cstheme="minorBidi"/>
                <w:sz w:val="20"/>
              </w:rPr>
              <w:t>support</w:t>
            </w:r>
            <w:r w:rsidR="48BCB183" w:rsidRPr="32598453">
              <w:rPr>
                <w:rFonts w:asciiTheme="minorHAnsi" w:hAnsiTheme="minorHAnsi" w:cstheme="minorBidi"/>
                <w:sz w:val="20"/>
              </w:rPr>
              <w:t xml:space="preserve"> complex case care planning </w:t>
            </w:r>
            <w:r w:rsidR="5D109966" w:rsidRPr="32598453">
              <w:rPr>
                <w:rFonts w:asciiTheme="minorHAnsi" w:hAnsiTheme="minorHAnsi" w:cstheme="minorBidi"/>
                <w:sz w:val="20"/>
              </w:rPr>
              <w:t xml:space="preserve">and case management </w:t>
            </w:r>
            <w:r w:rsidR="1F92A068" w:rsidRPr="32598453">
              <w:rPr>
                <w:rFonts w:asciiTheme="minorHAnsi" w:hAnsiTheme="minorHAnsi" w:cstheme="minorBidi"/>
                <w:sz w:val="20"/>
              </w:rPr>
              <w:t>across the service where clinical</w:t>
            </w:r>
            <w:r w:rsidR="48BCB183" w:rsidRPr="32598453">
              <w:rPr>
                <w:rFonts w:asciiTheme="minorHAnsi" w:hAnsiTheme="minorHAnsi" w:cstheme="minorBidi"/>
                <w:sz w:val="20"/>
              </w:rPr>
              <w:t xml:space="preserve"> input </w:t>
            </w:r>
            <w:r w:rsidR="74DEFDA8" w:rsidRPr="32598453">
              <w:rPr>
                <w:rFonts w:asciiTheme="minorHAnsi" w:hAnsiTheme="minorHAnsi" w:cstheme="minorBidi"/>
                <w:sz w:val="20"/>
              </w:rPr>
              <w:t>is required</w:t>
            </w:r>
            <w:r w:rsidR="001E3C36" w:rsidRPr="32598453">
              <w:rPr>
                <w:rFonts w:asciiTheme="minorHAnsi" w:hAnsiTheme="minorHAnsi" w:cstheme="minorBidi"/>
                <w:sz w:val="20"/>
              </w:rPr>
              <w:t>.</w:t>
            </w:r>
          </w:p>
          <w:p w:rsidR="64822EBB" w:rsidRDefault="68941185" w:rsidP="00A16590">
            <w:pPr>
              <w:pStyle w:val="BodyTextIndent"/>
              <w:numPr>
                <w:ilvl w:val="0"/>
                <w:numId w:val="42"/>
              </w:numPr>
              <w:ind w:left="424"/>
              <w:jc w:val="both"/>
              <w:rPr>
                <w:rFonts w:asciiTheme="minorHAnsi" w:hAnsiTheme="minorHAnsi" w:cstheme="minorBidi"/>
                <w:sz w:val="20"/>
              </w:rPr>
            </w:pPr>
            <w:r w:rsidRPr="4A36436A">
              <w:rPr>
                <w:rFonts w:asciiTheme="minorHAnsi" w:hAnsiTheme="minorHAnsi" w:cstheme="minorBidi"/>
                <w:sz w:val="20"/>
              </w:rPr>
              <w:t>Support service users to make informed choices about their treatment and support options</w:t>
            </w:r>
            <w:r w:rsidR="48BCB183" w:rsidRPr="4A36436A">
              <w:rPr>
                <w:rFonts w:asciiTheme="minorHAnsi" w:hAnsiTheme="minorHAnsi" w:cstheme="minorBidi"/>
                <w:sz w:val="20"/>
              </w:rPr>
              <w:t xml:space="preserve"> </w:t>
            </w:r>
          </w:p>
          <w:p w:rsidR="64822EBB" w:rsidRDefault="64822EBB" w:rsidP="00A16590">
            <w:pPr>
              <w:pStyle w:val="BodyTextIndent"/>
              <w:numPr>
                <w:ilvl w:val="0"/>
                <w:numId w:val="42"/>
              </w:numPr>
              <w:ind w:left="424"/>
              <w:jc w:val="both"/>
              <w:rPr>
                <w:rFonts w:asciiTheme="minorHAnsi" w:hAnsiTheme="minorHAnsi" w:cstheme="minorBidi"/>
                <w:sz w:val="20"/>
              </w:rPr>
            </w:pPr>
            <w:r w:rsidRPr="3039D9F9">
              <w:rPr>
                <w:rFonts w:asciiTheme="minorHAnsi" w:hAnsiTheme="minorHAnsi" w:cstheme="minorBidi"/>
                <w:sz w:val="20"/>
              </w:rPr>
              <w:t>Act as a specialist resource sharing best practice guidance, national trends and innovations in specialist and professional practice</w:t>
            </w:r>
          </w:p>
          <w:p w:rsidR="64822EBB" w:rsidRDefault="64822EBB" w:rsidP="00A16590">
            <w:pPr>
              <w:pStyle w:val="BodyTextIndent"/>
              <w:numPr>
                <w:ilvl w:val="0"/>
                <w:numId w:val="42"/>
              </w:numPr>
              <w:ind w:left="424"/>
              <w:jc w:val="both"/>
              <w:rPr>
                <w:rFonts w:asciiTheme="minorHAnsi" w:hAnsiTheme="minorHAnsi" w:cstheme="minorBidi"/>
                <w:sz w:val="20"/>
              </w:rPr>
            </w:pPr>
            <w:r w:rsidRPr="3039D9F9">
              <w:rPr>
                <w:rFonts w:asciiTheme="minorHAnsi" w:hAnsiTheme="minorHAnsi" w:cstheme="minorBidi"/>
                <w:sz w:val="20"/>
              </w:rPr>
              <w:t xml:space="preserve">Develop effective internal and external </w:t>
            </w:r>
            <w:r w:rsidR="78582AF8" w:rsidRPr="3039D9F9">
              <w:rPr>
                <w:rFonts w:asciiTheme="minorHAnsi" w:hAnsiTheme="minorHAnsi" w:cstheme="minorBidi"/>
                <w:sz w:val="20"/>
              </w:rPr>
              <w:t xml:space="preserve">stakeholder </w:t>
            </w:r>
            <w:r w:rsidRPr="3039D9F9">
              <w:rPr>
                <w:rFonts w:asciiTheme="minorHAnsi" w:hAnsiTheme="minorHAnsi" w:cstheme="minorBidi"/>
                <w:sz w:val="20"/>
              </w:rPr>
              <w:t>networks</w:t>
            </w:r>
          </w:p>
          <w:p w:rsidR="64822EBB" w:rsidRDefault="64822EBB" w:rsidP="00A16590">
            <w:pPr>
              <w:pStyle w:val="BodyTextIndent"/>
              <w:numPr>
                <w:ilvl w:val="0"/>
                <w:numId w:val="42"/>
              </w:numPr>
              <w:ind w:left="424"/>
              <w:jc w:val="both"/>
              <w:rPr>
                <w:rFonts w:asciiTheme="minorHAnsi" w:hAnsiTheme="minorHAnsi" w:cstheme="minorBidi"/>
                <w:sz w:val="20"/>
              </w:rPr>
            </w:pPr>
            <w:r w:rsidRPr="3039D9F9">
              <w:rPr>
                <w:rFonts w:asciiTheme="minorHAnsi" w:hAnsiTheme="minorHAnsi" w:cstheme="minorBidi"/>
                <w:sz w:val="20"/>
              </w:rPr>
              <w:t>Evaluate effectiveness of practice / service to influence role and speciality development.</w:t>
            </w:r>
          </w:p>
          <w:p w:rsidR="64822EBB" w:rsidRDefault="64822EBB" w:rsidP="00A16590">
            <w:pPr>
              <w:pStyle w:val="BodyTextIndent"/>
              <w:numPr>
                <w:ilvl w:val="0"/>
                <w:numId w:val="42"/>
              </w:numPr>
              <w:ind w:left="424"/>
              <w:jc w:val="both"/>
              <w:rPr>
                <w:rFonts w:asciiTheme="minorHAnsi" w:hAnsiTheme="minorHAnsi" w:cstheme="minorBidi"/>
                <w:sz w:val="20"/>
              </w:rPr>
            </w:pPr>
            <w:r w:rsidRPr="3039D9F9">
              <w:rPr>
                <w:rFonts w:asciiTheme="minorHAnsi" w:hAnsiTheme="minorHAnsi" w:cstheme="minorBidi"/>
                <w:sz w:val="20"/>
              </w:rPr>
              <w:t xml:space="preserve">Support in effective outcome monitoring of progress with </w:t>
            </w:r>
            <w:r w:rsidR="5BD66D89" w:rsidRPr="3039D9F9">
              <w:rPr>
                <w:rFonts w:asciiTheme="minorHAnsi" w:hAnsiTheme="minorHAnsi" w:cstheme="minorBidi"/>
                <w:sz w:val="20"/>
              </w:rPr>
              <w:t>individuals</w:t>
            </w:r>
            <w:r w:rsidRPr="3039D9F9">
              <w:rPr>
                <w:rFonts w:asciiTheme="minorHAnsi" w:hAnsiTheme="minorHAnsi" w:cstheme="minorBidi"/>
                <w:sz w:val="20"/>
              </w:rPr>
              <w:t xml:space="preserve"> and the</w:t>
            </w:r>
            <w:r w:rsidR="448495A3" w:rsidRPr="3039D9F9">
              <w:rPr>
                <w:rFonts w:asciiTheme="minorHAnsi" w:hAnsiTheme="minorHAnsi" w:cstheme="minorBidi"/>
                <w:sz w:val="20"/>
              </w:rPr>
              <w:t xml:space="preserve"> </w:t>
            </w:r>
            <w:r w:rsidRPr="3039D9F9">
              <w:rPr>
                <w:rFonts w:asciiTheme="minorHAnsi" w:hAnsiTheme="minorHAnsi" w:cstheme="minorBidi"/>
                <w:sz w:val="20"/>
              </w:rPr>
              <w:t>multiprofessional team. Utilise reports and feedback to inform practice / service developments.</w:t>
            </w:r>
          </w:p>
          <w:p w:rsidR="64822EBB" w:rsidRDefault="64822EBB" w:rsidP="00A16590">
            <w:pPr>
              <w:pStyle w:val="BodyTextIndent"/>
              <w:numPr>
                <w:ilvl w:val="0"/>
                <w:numId w:val="42"/>
              </w:numPr>
              <w:ind w:left="424"/>
              <w:jc w:val="both"/>
              <w:rPr>
                <w:rFonts w:asciiTheme="minorHAnsi" w:hAnsiTheme="minorHAnsi" w:cstheme="minorBidi"/>
                <w:sz w:val="20"/>
              </w:rPr>
            </w:pPr>
            <w:r w:rsidRPr="07F71520">
              <w:rPr>
                <w:rFonts w:asciiTheme="minorHAnsi" w:hAnsiTheme="minorHAnsi" w:cstheme="minorBidi"/>
                <w:sz w:val="20"/>
              </w:rPr>
              <w:t xml:space="preserve">Conduct and plan Clinical Audits collaboratively with the </w:t>
            </w:r>
            <w:r w:rsidR="49E2914E" w:rsidRPr="07F71520">
              <w:rPr>
                <w:rFonts w:asciiTheme="minorHAnsi" w:hAnsiTheme="minorHAnsi" w:cstheme="minorBidi"/>
                <w:sz w:val="20"/>
              </w:rPr>
              <w:t>Service Coordinator and Operations Manager</w:t>
            </w:r>
            <w:r w:rsidRPr="07F71520">
              <w:rPr>
                <w:rFonts w:asciiTheme="minorHAnsi" w:hAnsiTheme="minorHAnsi" w:cstheme="minorBidi"/>
                <w:sz w:val="20"/>
              </w:rPr>
              <w:t xml:space="preserve">. </w:t>
            </w:r>
          </w:p>
          <w:p w:rsidR="64822EBB" w:rsidRDefault="48BCB183" w:rsidP="00A16590">
            <w:pPr>
              <w:pStyle w:val="BodyTextIndent"/>
              <w:numPr>
                <w:ilvl w:val="0"/>
                <w:numId w:val="42"/>
              </w:numPr>
              <w:ind w:left="424"/>
              <w:jc w:val="both"/>
              <w:rPr>
                <w:rFonts w:asciiTheme="minorHAnsi" w:hAnsiTheme="minorHAnsi" w:cstheme="minorBidi"/>
                <w:sz w:val="20"/>
              </w:rPr>
            </w:pPr>
            <w:r w:rsidRPr="4A36436A">
              <w:rPr>
                <w:rFonts w:asciiTheme="minorHAnsi" w:hAnsiTheme="minorHAnsi" w:cstheme="minorBidi"/>
                <w:sz w:val="20"/>
              </w:rPr>
              <w:t xml:space="preserve">Engage with and promote collaborative partnerships and projects designed to support the </w:t>
            </w:r>
            <w:r w:rsidR="00E4FC86" w:rsidRPr="4A36436A">
              <w:rPr>
                <w:rFonts w:asciiTheme="minorHAnsi" w:hAnsiTheme="minorHAnsi" w:cstheme="minorBidi"/>
                <w:sz w:val="20"/>
              </w:rPr>
              <w:t>integration of clinical sexual health opportunities in the community</w:t>
            </w:r>
            <w:r w:rsidRPr="4A36436A">
              <w:rPr>
                <w:rFonts w:asciiTheme="minorHAnsi" w:hAnsiTheme="minorHAnsi" w:cstheme="minorBidi"/>
                <w:sz w:val="20"/>
              </w:rPr>
              <w:t>.</w:t>
            </w:r>
          </w:p>
          <w:p w:rsidR="64822EBB" w:rsidRDefault="725A6522" w:rsidP="00A16590">
            <w:pPr>
              <w:pStyle w:val="BodyTextIndent"/>
              <w:numPr>
                <w:ilvl w:val="0"/>
                <w:numId w:val="42"/>
              </w:numPr>
              <w:spacing w:after="0"/>
              <w:ind w:left="424"/>
              <w:jc w:val="both"/>
              <w:rPr>
                <w:rFonts w:asciiTheme="minorHAnsi" w:hAnsiTheme="minorHAnsi" w:cstheme="minorBidi"/>
                <w:sz w:val="20"/>
              </w:rPr>
            </w:pPr>
            <w:r w:rsidRPr="4A36436A">
              <w:rPr>
                <w:rFonts w:asciiTheme="minorHAnsi" w:hAnsiTheme="minorHAnsi" w:cstheme="minorBidi"/>
                <w:sz w:val="20"/>
              </w:rPr>
              <w:t>Identify and deliver efficient use of community-based facilities and resources.</w:t>
            </w:r>
          </w:p>
          <w:p w:rsidR="64822EBB" w:rsidRDefault="48BCB183" w:rsidP="00A16590">
            <w:pPr>
              <w:pStyle w:val="BodyTextIndent"/>
              <w:numPr>
                <w:ilvl w:val="0"/>
                <w:numId w:val="42"/>
              </w:numPr>
              <w:spacing w:after="0"/>
              <w:ind w:left="424"/>
              <w:jc w:val="both"/>
              <w:rPr>
                <w:rFonts w:asciiTheme="minorHAnsi" w:hAnsiTheme="minorHAnsi" w:cstheme="minorBidi"/>
                <w:sz w:val="20"/>
              </w:rPr>
            </w:pPr>
            <w:r w:rsidRPr="4A36436A">
              <w:rPr>
                <w:rFonts w:asciiTheme="minorHAnsi" w:hAnsiTheme="minorHAnsi" w:cstheme="minorBidi"/>
                <w:sz w:val="20"/>
              </w:rPr>
              <w:t xml:space="preserve">Support the development of Clinical Pathways for </w:t>
            </w:r>
            <w:r w:rsidR="01E61168" w:rsidRPr="4A36436A">
              <w:rPr>
                <w:rFonts w:asciiTheme="minorHAnsi" w:hAnsiTheme="minorHAnsi" w:cstheme="minorBidi"/>
                <w:sz w:val="20"/>
              </w:rPr>
              <w:t>sexua</w:t>
            </w:r>
            <w:r w:rsidRPr="4A36436A">
              <w:rPr>
                <w:rFonts w:asciiTheme="minorHAnsi" w:hAnsiTheme="minorHAnsi" w:cstheme="minorBidi"/>
                <w:sz w:val="20"/>
              </w:rPr>
              <w:t>l</w:t>
            </w:r>
            <w:r w:rsidR="01E61168" w:rsidRPr="4A36436A">
              <w:rPr>
                <w:rFonts w:asciiTheme="minorHAnsi" w:hAnsiTheme="minorHAnsi" w:cstheme="minorBidi"/>
                <w:sz w:val="20"/>
              </w:rPr>
              <w:t xml:space="preserve"> health</w:t>
            </w:r>
            <w:r w:rsidRPr="4A36436A">
              <w:rPr>
                <w:rFonts w:asciiTheme="minorHAnsi" w:hAnsiTheme="minorHAnsi" w:cstheme="minorBidi"/>
                <w:sz w:val="20"/>
              </w:rPr>
              <w:t xml:space="preserve"> service users</w:t>
            </w:r>
            <w:r w:rsidR="534134DB" w:rsidRPr="4A36436A">
              <w:rPr>
                <w:rFonts w:asciiTheme="minorHAnsi" w:hAnsiTheme="minorHAnsi" w:cstheme="minorBidi"/>
                <w:sz w:val="20"/>
              </w:rPr>
              <w:t>, partners and affected others where appropriate</w:t>
            </w:r>
          </w:p>
          <w:p w:rsidR="3039D9F9" w:rsidRDefault="3039D9F9" w:rsidP="3039D9F9">
            <w:pPr>
              <w:pStyle w:val="BodyTextIndent"/>
              <w:jc w:val="both"/>
              <w:rPr>
                <w:rFonts w:asciiTheme="minorHAnsi" w:hAnsiTheme="minorHAnsi" w:cstheme="minorBidi"/>
                <w:sz w:val="20"/>
              </w:rPr>
            </w:pPr>
          </w:p>
        </w:tc>
      </w:tr>
      <w:tr w:rsidR="3039D9F9" w:rsidTr="32598453">
        <w:trPr>
          <w:trHeight w:val="300"/>
        </w:trPr>
        <w:tc>
          <w:tcPr>
            <w:tcW w:w="2445" w:type="dxa"/>
            <w:tcBorders>
              <w:top w:val="single" w:sz="4" w:space="0" w:color="auto"/>
              <w:left w:val="single" w:sz="4" w:space="0" w:color="auto"/>
              <w:bottom w:val="single" w:sz="4" w:space="0" w:color="auto"/>
              <w:right w:val="single" w:sz="4" w:space="0" w:color="auto"/>
            </w:tcBorders>
          </w:tcPr>
          <w:p w:rsidR="13C9CEBB" w:rsidRDefault="13C9CEBB" w:rsidP="3039D9F9">
            <w:pPr>
              <w:jc w:val="both"/>
            </w:pPr>
            <w:r w:rsidRPr="3039D9F9">
              <w:rPr>
                <w:rFonts w:cs="Calibri"/>
                <w:b/>
                <w:bCs/>
                <w:color w:val="000000" w:themeColor="text1"/>
              </w:rPr>
              <w:lastRenderedPageBreak/>
              <w:t>Sexual health</w:t>
            </w:r>
            <w:r w:rsidRPr="3039D9F9">
              <w:rPr>
                <w:rFonts w:cs="Calibri"/>
                <w:color w:val="000000" w:themeColor="text1"/>
              </w:rPr>
              <w:t xml:space="preserve"> </w:t>
            </w:r>
            <w:r w:rsidRPr="3039D9F9">
              <w:t xml:space="preserve"> </w:t>
            </w:r>
          </w:p>
        </w:tc>
        <w:tc>
          <w:tcPr>
            <w:tcW w:w="7336" w:type="dxa"/>
            <w:tcBorders>
              <w:top w:val="single" w:sz="4" w:space="0" w:color="auto"/>
              <w:left w:val="single" w:sz="4" w:space="0" w:color="auto"/>
              <w:bottom w:val="single" w:sz="4" w:space="0" w:color="auto"/>
              <w:right w:val="single" w:sz="4" w:space="0" w:color="auto"/>
            </w:tcBorders>
          </w:tcPr>
          <w:p w:rsidR="13C9CEBB" w:rsidRDefault="7B50F8A8" w:rsidP="00A16590">
            <w:pPr>
              <w:pStyle w:val="BodyTextIndent"/>
              <w:numPr>
                <w:ilvl w:val="0"/>
                <w:numId w:val="3"/>
              </w:numPr>
              <w:ind w:left="424"/>
              <w:jc w:val="both"/>
              <w:rPr>
                <w:rFonts w:ascii="Calibri" w:eastAsia="Calibri" w:hAnsi="Calibri" w:cs="Calibri"/>
                <w:b/>
                <w:bCs/>
                <w:color w:val="000000" w:themeColor="text1"/>
                <w:sz w:val="20"/>
              </w:rPr>
            </w:pPr>
            <w:r w:rsidRPr="4A36436A">
              <w:rPr>
                <w:rFonts w:ascii="Calibri" w:eastAsia="Calibri" w:hAnsi="Calibri" w:cs="Calibri"/>
                <w:color w:val="000000" w:themeColor="text1"/>
                <w:sz w:val="20"/>
              </w:rPr>
              <w:t>Maintaining competence in the following skills:</w:t>
            </w:r>
          </w:p>
          <w:p w:rsidR="13C9CEBB" w:rsidRDefault="7B50F8A8" w:rsidP="00A16590">
            <w:pPr>
              <w:pStyle w:val="ListParagraph"/>
              <w:numPr>
                <w:ilvl w:val="1"/>
                <w:numId w:val="3"/>
              </w:numPr>
              <w:tabs>
                <w:tab w:val="num" w:pos="849"/>
              </w:tabs>
              <w:spacing w:after="0" w:line="240" w:lineRule="auto"/>
              <w:ind w:left="849"/>
              <w:jc w:val="both"/>
              <w:rPr>
                <w:rFonts w:cs="Calibri"/>
                <w:b/>
                <w:bCs/>
                <w:color w:val="000000" w:themeColor="text1"/>
                <w:sz w:val="20"/>
                <w:szCs w:val="20"/>
              </w:rPr>
            </w:pPr>
            <w:r w:rsidRPr="4A36436A">
              <w:rPr>
                <w:rFonts w:cs="Calibri"/>
                <w:color w:val="000000" w:themeColor="text1"/>
                <w:sz w:val="20"/>
                <w:szCs w:val="20"/>
              </w:rPr>
              <w:t xml:space="preserve">Taking a full contraception and sexual health history </w:t>
            </w:r>
          </w:p>
          <w:p w:rsidR="13C9CEBB" w:rsidRDefault="7B50F8A8" w:rsidP="00A16590">
            <w:pPr>
              <w:pStyle w:val="ListParagraph"/>
              <w:numPr>
                <w:ilvl w:val="1"/>
                <w:numId w:val="3"/>
              </w:numPr>
              <w:tabs>
                <w:tab w:val="num" w:pos="849"/>
              </w:tabs>
              <w:spacing w:after="0" w:line="240" w:lineRule="auto"/>
              <w:ind w:left="849"/>
              <w:jc w:val="both"/>
              <w:rPr>
                <w:rFonts w:cs="Calibri"/>
                <w:b/>
                <w:bCs/>
                <w:color w:val="000000" w:themeColor="text1"/>
                <w:sz w:val="20"/>
                <w:szCs w:val="20"/>
              </w:rPr>
            </w:pPr>
            <w:r w:rsidRPr="4A36436A">
              <w:rPr>
                <w:rFonts w:cs="Calibri"/>
                <w:color w:val="000000" w:themeColor="text1"/>
                <w:sz w:val="20"/>
                <w:szCs w:val="20"/>
              </w:rPr>
              <w:t>Undertake BBV risk assessments.</w:t>
            </w:r>
          </w:p>
          <w:p w:rsidR="13C9CEBB" w:rsidRDefault="7B50F8A8" w:rsidP="00A16590">
            <w:pPr>
              <w:pStyle w:val="ListParagraph"/>
              <w:numPr>
                <w:ilvl w:val="1"/>
                <w:numId w:val="3"/>
              </w:numPr>
              <w:tabs>
                <w:tab w:val="num" w:pos="849"/>
              </w:tabs>
              <w:spacing w:after="0" w:line="240" w:lineRule="auto"/>
              <w:ind w:left="849"/>
              <w:jc w:val="both"/>
              <w:rPr>
                <w:rFonts w:cs="Calibri"/>
                <w:b/>
                <w:bCs/>
                <w:color w:val="000000" w:themeColor="text1"/>
                <w:sz w:val="20"/>
                <w:szCs w:val="20"/>
              </w:rPr>
            </w:pPr>
            <w:r w:rsidRPr="4A36436A">
              <w:rPr>
                <w:rFonts w:cs="Calibri"/>
                <w:color w:val="000000" w:themeColor="text1"/>
                <w:sz w:val="20"/>
                <w:szCs w:val="20"/>
              </w:rPr>
              <w:t xml:space="preserve">Recognising signs and symptoms of STI’s </w:t>
            </w:r>
          </w:p>
          <w:p w:rsidR="13C9CEBB" w:rsidRDefault="7B50F8A8" w:rsidP="00A16590">
            <w:pPr>
              <w:pStyle w:val="ListParagraph"/>
              <w:numPr>
                <w:ilvl w:val="1"/>
                <w:numId w:val="3"/>
              </w:numPr>
              <w:tabs>
                <w:tab w:val="num" w:pos="849"/>
              </w:tabs>
              <w:spacing w:after="0" w:line="240" w:lineRule="auto"/>
              <w:ind w:left="849"/>
              <w:jc w:val="both"/>
              <w:rPr>
                <w:rFonts w:cs="Calibri"/>
                <w:color w:val="000000" w:themeColor="text1"/>
                <w:sz w:val="20"/>
                <w:szCs w:val="20"/>
              </w:rPr>
            </w:pPr>
            <w:r w:rsidRPr="4A36436A">
              <w:rPr>
                <w:rFonts w:cs="Calibri"/>
                <w:color w:val="000000" w:themeColor="text1"/>
                <w:sz w:val="20"/>
                <w:szCs w:val="20"/>
              </w:rPr>
              <w:t>Asymptomatic and uncomplicated symptomatic screening of male</w:t>
            </w:r>
            <w:r w:rsidR="5A18E4B5" w:rsidRPr="4A36436A">
              <w:rPr>
                <w:rFonts w:cs="Calibri"/>
                <w:color w:val="000000" w:themeColor="text1"/>
                <w:sz w:val="20"/>
                <w:szCs w:val="20"/>
              </w:rPr>
              <w:t>s</w:t>
            </w:r>
            <w:r w:rsidRPr="4A36436A">
              <w:rPr>
                <w:rFonts w:cs="Calibri"/>
                <w:color w:val="000000" w:themeColor="text1"/>
                <w:sz w:val="20"/>
                <w:szCs w:val="20"/>
              </w:rPr>
              <w:t xml:space="preserve"> and female</w:t>
            </w:r>
            <w:r w:rsidR="5494FE05" w:rsidRPr="4A36436A">
              <w:rPr>
                <w:rFonts w:cs="Calibri"/>
                <w:color w:val="000000" w:themeColor="text1"/>
                <w:sz w:val="20"/>
                <w:szCs w:val="20"/>
              </w:rPr>
              <w:t>s</w:t>
            </w:r>
          </w:p>
          <w:p w:rsidR="13C9CEBB" w:rsidRDefault="7B50F8A8" w:rsidP="00A16590">
            <w:pPr>
              <w:pStyle w:val="ListParagraph"/>
              <w:numPr>
                <w:ilvl w:val="1"/>
                <w:numId w:val="3"/>
              </w:numPr>
              <w:tabs>
                <w:tab w:val="num" w:pos="849"/>
              </w:tabs>
              <w:spacing w:after="0" w:line="240" w:lineRule="auto"/>
              <w:ind w:left="849"/>
              <w:jc w:val="both"/>
              <w:rPr>
                <w:rFonts w:cs="Calibri"/>
                <w:b/>
                <w:bCs/>
                <w:color w:val="000000" w:themeColor="text1"/>
              </w:rPr>
            </w:pPr>
            <w:r w:rsidRPr="4A36436A">
              <w:rPr>
                <w:rFonts w:cs="Calibri"/>
                <w:color w:val="000000" w:themeColor="text1"/>
                <w:sz w:val="20"/>
                <w:szCs w:val="20"/>
              </w:rPr>
              <w:t xml:space="preserve">Venepuncture </w:t>
            </w:r>
          </w:p>
          <w:p w:rsidR="13C9CEBB" w:rsidRDefault="7B50F8A8" w:rsidP="00A16590">
            <w:pPr>
              <w:pStyle w:val="ListParagraph"/>
              <w:numPr>
                <w:ilvl w:val="1"/>
                <w:numId w:val="3"/>
              </w:numPr>
              <w:tabs>
                <w:tab w:val="num" w:pos="849"/>
              </w:tabs>
              <w:spacing w:after="0" w:line="240" w:lineRule="auto"/>
              <w:ind w:left="849"/>
              <w:jc w:val="both"/>
              <w:rPr>
                <w:rFonts w:cs="Calibri"/>
                <w:b/>
                <w:bCs/>
                <w:color w:val="000000" w:themeColor="text1"/>
                <w:sz w:val="20"/>
                <w:szCs w:val="20"/>
              </w:rPr>
            </w:pPr>
            <w:r w:rsidRPr="4A36436A">
              <w:rPr>
                <w:rFonts w:cs="Calibri"/>
                <w:color w:val="000000" w:themeColor="text1"/>
                <w:sz w:val="20"/>
                <w:szCs w:val="20"/>
              </w:rPr>
              <w:t>Point of care testing for blood borne viruses</w:t>
            </w:r>
          </w:p>
          <w:p w:rsidR="13C9CEBB" w:rsidRDefault="7B50F8A8" w:rsidP="00A16590">
            <w:pPr>
              <w:pStyle w:val="ListParagraph"/>
              <w:numPr>
                <w:ilvl w:val="1"/>
                <w:numId w:val="3"/>
              </w:numPr>
              <w:tabs>
                <w:tab w:val="num" w:pos="849"/>
              </w:tabs>
              <w:spacing w:after="0" w:line="240" w:lineRule="auto"/>
              <w:ind w:left="849"/>
              <w:jc w:val="both"/>
              <w:rPr>
                <w:rFonts w:cs="Calibri"/>
                <w:b/>
                <w:bCs/>
                <w:color w:val="000000" w:themeColor="text1"/>
                <w:sz w:val="20"/>
                <w:szCs w:val="20"/>
              </w:rPr>
            </w:pPr>
            <w:r w:rsidRPr="4A36436A">
              <w:rPr>
                <w:rFonts w:cs="Calibri"/>
                <w:color w:val="000000" w:themeColor="text1"/>
                <w:sz w:val="20"/>
                <w:szCs w:val="20"/>
              </w:rPr>
              <w:t>Treating named infections and administering a range of treatment and contraception using Patient Group Directions (PGD’s) or working towards completing Non-Medical Prescribing</w:t>
            </w:r>
          </w:p>
          <w:p w:rsidR="7B50F8A8" w:rsidRDefault="7B50F8A8" w:rsidP="00A16590">
            <w:pPr>
              <w:pStyle w:val="ListParagraph"/>
              <w:numPr>
                <w:ilvl w:val="1"/>
                <w:numId w:val="3"/>
              </w:numPr>
              <w:tabs>
                <w:tab w:val="num" w:pos="849"/>
              </w:tabs>
              <w:spacing w:after="0" w:line="240" w:lineRule="auto"/>
              <w:ind w:left="849"/>
              <w:jc w:val="both"/>
              <w:rPr>
                <w:rFonts w:ascii="Arial" w:eastAsia="Arial" w:hAnsi="Arial" w:cs="Arial"/>
                <w:color w:val="212B32"/>
              </w:rPr>
            </w:pPr>
            <w:r w:rsidRPr="4A36436A">
              <w:rPr>
                <w:rFonts w:cs="Calibri"/>
                <w:color w:val="000000" w:themeColor="text1"/>
                <w:sz w:val="20"/>
                <w:szCs w:val="20"/>
              </w:rPr>
              <w:t>Competent in insertion and removal of contraceptive implants or willingness to work towards</w:t>
            </w:r>
          </w:p>
          <w:p w:rsidR="13C9CEBB" w:rsidRDefault="7B50F8A8" w:rsidP="00A16590">
            <w:pPr>
              <w:pStyle w:val="ListParagraph"/>
              <w:numPr>
                <w:ilvl w:val="0"/>
                <w:numId w:val="3"/>
              </w:numPr>
              <w:spacing w:after="36" w:line="231" w:lineRule="auto"/>
              <w:ind w:left="424"/>
              <w:rPr>
                <w:rFonts w:cs="Calibri"/>
                <w:b/>
                <w:bCs/>
                <w:color w:val="000000" w:themeColor="text1"/>
                <w:sz w:val="20"/>
                <w:szCs w:val="20"/>
              </w:rPr>
            </w:pPr>
            <w:r w:rsidRPr="4A36436A">
              <w:rPr>
                <w:rFonts w:cs="Calibri"/>
                <w:color w:val="000000" w:themeColor="text1"/>
                <w:sz w:val="20"/>
                <w:szCs w:val="20"/>
              </w:rPr>
              <w:t xml:space="preserve">Undertaking phlebotomy and dry blood spot testing, as required, to undertake routine screening and testing, ensuring adherence to identified pathway for blood </w:t>
            </w:r>
            <w:r w:rsidRPr="4A36436A">
              <w:rPr>
                <w:rFonts w:cs="Calibri"/>
                <w:color w:val="000000" w:themeColor="text1"/>
                <w:sz w:val="20"/>
                <w:szCs w:val="20"/>
              </w:rPr>
              <w:lastRenderedPageBreak/>
              <w:t>sample labelling, collection, obtaining results and signposting follow-up and any next steps planning</w:t>
            </w:r>
          </w:p>
          <w:p w:rsidR="13C9CEBB" w:rsidRDefault="7B50F8A8" w:rsidP="00A16590">
            <w:pPr>
              <w:pStyle w:val="ListParagraph"/>
              <w:numPr>
                <w:ilvl w:val="0"/>
                <w:numId w:val="3"/>
              </w:numPr>
              <w:spacing w:after="36" w:line="231" w:lineRule="auto"/>
              <w:ind w:left="424"/>
              <w:rPr>
                <w:rFonts w:cs="Calibri"/>
                <w:b/>
                <w:bCs/>
                <w:color w:val="000000" w:themeColor="text1"/>
                <w:sz w:val="20"/>
                <w:szCs w:val="20"/>
              </w:rPr>
            </w:pPr>
            <w:r w:rsidRPr="4A36436A">
              <w:rPr>
                <w:rFonts w:cs="Calibri"/>
                <w:color w:val="000000" w:themeColor="text1"/>
                <w:sz w:val="20"/>
                <w:szCs w:val="20"/>
              </w:rPr>
              <w:t>Interpreting and discussing the results of sexual health screening with clients, including HIV. Offering clear, sensitive and non-judgemental support to help people understand the results and refer to other members of the team/agencies as appropriate.</w:t>
            </w:r>
          </w:p>
          <w:p w:rsidR="13C9CEBB" w:rsidRDefault="64D08DEC" w:rsidP="00A16590">
            <w:pPr>
              <w:pStyle w:val="ListParagraph"/>
              <w:numPr>
                <w:ilvl w:val="0"/>
                <w:numId w:val="3"/>
              </w:numPr>
              <w:spacing w:after="36" w:line="231" w:lineRule="auto"/>
              <w:ind w:left="424"/>
              <w:rPr>
                <w:rFonts w:cs="Calibri"/>
                <w:color w:val="000000" w:themeColor="text1"/>
                <w:sz w:val="20"/>
                <w:szCs w:val="20"/>
              </w:rPr>
            </w:pPr>
            <w:r w:rsidRPr="4A36436A">
              <w:rPr>
                <w:rFonts w:cs="Calibri"/>
                <w:color w:val="000000" w:themeColor="text1"/>
                <w:sz w:val="20"/>
                <w:szCs w:val="20"/>
              </w:rPr>
              <w:t>Oversee and c</w:t>
            </w:r>
            <w:r w:rsidR="7B50F8A8" w:rsidRPr="4A36436A">
              <w:rPr>
                <w:rFonts w:cs="Calibri"/>
                <w:color w:val="000000" w:themeColor="text1"/>
                <w:sz w:val="20"/>
                <w:szCs w:val="20"/>
              </w:rPr>
              <w:t xml:space="preserve">onfidently carry out </w:t>
            </w:r>
            <w:r w:rsidR="52B447A9" w:rsidRPr="4A36436A">
              <w:rPr>
                <w:rFonts w:cs="Calibri"/>
                <w:color w:val="000000" w:themeColor="text1"/>
                <w:sz w:val="20"/>
                <w:szCs w:val="20"/>
              </w:rPr>
              <w:t xml:space="preserve">the </w:t>
            </w:r>
            <w:r w:rsidR="7B50F8A8" w:rsidRPr="4A36436A">
              <w:rPr>
                <w:rFonts w:cs="Calibri"/>
                <w:color w:val="000000" w:themeColor="text1"/>
                <w:sz w:val="20"/>
                <w:szCs w:val="20"/>
              </w:rPr>
              <w:t xml:space="preserve">partner notification </w:t>
            </w:r>
            <w:r w:rsidR="0ACE3791" w:rsidRPr="4A36436A">
              <w:rPr>
                <w:rFonts w:cs="Calibri"/>
                <w:color w:val="000000" w:themeColor="text1"/>
                <w:sz w:val="20"/>
                <w:szCs w:val="20"/>
              </w:rPr>
              <w:t>process across the service, including</w:t>
            </w:r>
            <w:r w:rsidR="7B50F8A8" w:rsidRPr="4A36436A">
              <w:rPr>
                <w:rFonts w:cs="Calibri"/>
                <w:color w:val="000000" w:themeColor="text1"/>
                <w:sz w:val="20"/>
                <w:szCs w:val="20"/>
              </w:rPr>
              <w:t xml:space="preserve"> onward referral </w:t>
            </w:r>
            <w:r w:rsidR="74E3A9B7" w:rsidRPr="4A36436A">
              <w:rPr>
                <w:rFonts w:cs="Calibri"/>
                <w:color w:val="000000" w:themeColor="text1"/>
                <w:sz w:val="20"/>
                <w:szCs w:val="20"/>
              </w:rPr>
              <w:t xml:space="preserve">pathways </w:t>
            </w:r>
            <w:r w:rsidR="7B50F8A8" w:rsidRPr="4A36436A">
              <w:rPr>
                <w:rFonts w:cs="Calibri"/>
                <w:color w:val="000000" w:themeColor="text1"/>
                <w:sz w:val="20"/>
                <w:szCs w:val="20"/>
              </w:rPr>
              <w:t>for partner notification</w:t>
            </w:r>
          </w:p>
          <w:p w:rsidR="13C9CEBB" w:rsidRDefault="7B50F8A8" w:rsidP="00A16590">
            <w:pPr>
              <w:pStyle w:val="ListParagraph"/>
              <w:numPr>
                <w:ilvl w:val="0"/>
                <w:numId w:val="3"/>
              </w:numPr>
              <w:spacing w:after="36" w:line="231" w:lineRule="auto"/>
              <w:ind w:left="424"/>
              <w:rPr>
                <w:rFonts w:cs="Calibri"/>
                <w:b/>
                <w:bCs/>
                <w:color w:val="000000" w:themeColor="text1"/>
                <w:sz w:val="20"/>
                <w:szCs w:val="20"/>
              </w:rPr>
            </w:pPr>
            <w:r w:rsidRPr="4A36436A">
              <w:rPr>
                <w:rFonts w:cs="Calibri"/>
                <w:color w:val="000000" w:themeColor="text1"/>
                <w:sz w:val="20"/>
                <w:szCs w:val="20"/>
              </w:rPr>
              <w:t>Assessing for psychosexual problems and referring for further support as appropriate</w:t>
            </w:r>
          </w:p>
          <w:p w:rsidR="13C9CEBB" w:rsidRDefault="7B50F8A8" w:rsidP="00A16590">
            <w:pPr>
              <w:pStyle w:val="ListParagraph"/>
              <w:numPr>
                <w:ilvl w:val="0"/>
                <w:numId w:val="3"/>
              </w:numPr>
              <w:spacing w:after="36" w:line="231" w:lineRule="auto"/>
              <w:ind w:left="424"/>
              <w:rPr>
                <w:rFonts w:cs="Calibri"/>
                <w:b/>
                <w:bCs/>
                <w:color w:val="000000" w:themeColor="text1"/>
                <w:sz w:val="20"/>
                <w:szCs w:val="20"/>
              </w:rPr>
            </w:pPr>
            <w:r w:rsidRPr="4A36436A">
              <w:rPr>
                <w:rFonts w:cs="Calibri"/>
                <w:color w:val="000000" w:themeColor="text1"/>
                <w:sz w:val="20"/>
                <w:szCs w:val="20"/>
              </w:rPr>
              <w:t>Undertaking health promotion activities to promote risk reduction in line with national guidance, strategy and best practice</w:t>
            </w:r>
            <w:r w:rsidRPr="4A36436A">
              <w:rPr>
                <w:rFonts w:cs="Calibri"/>
                <w:b/>
                <w:bCs/>
                <w:color w:val="000000" w:themeColor="text1"/>
                <w:sz w:val="20"/>
                <w:szCs w:val="20"/>
              </w:rPr>
              <w:t xml:space="preserve"> </w:t>
            </w:r>
          </w:p>
          <w:p w:rsidR="13C9CEBB" w:rsidRDefault="7B50F8A8" w:rsidP="00A16590">
            <w:pPr>
              <w:pStyle w:val="ListParagraph"/>
              <w:numPr>
                <w:ilvl w:val="0"/>
                <w:numId w:val="3"/>
              </w:numPr>
              <w:spacing w:after="36" w:line="231" w:lineRule="auto"/>
              <w:ind w:left="424"/>
              <w:rPr>
                <w:rFonts w:cs="Calibri"/>
                <w:b/>
                <w:bCs/>
                <w:color w:val="000000" w:themeColor="text1"/>
                <w:sz w:val="20"/>
                <w:szCs w:val="20"/>
              </w:rPr>
            </w:pPr>
            <w:r w:rsidRPr="4A36436A">
              <w:rPr>
                <w:rFonts w:cs="Calibri"/>
                <w:color w:val="000000" w:themeColor="text1"/>
                <w:sz w:val="20"/>
                <w:szCs w:val="20"/>
              </w:rPr>
              <w:t>Keeping up to date and able to advise, teach and counsel on all methods of contraception, and to be willing to train to fit and remove contraceptive implants</w:t>
            </w:r>
          </w:p>
          <w:p w:rsidR="2E25AE21" w:rsidRDefault="2E25AE21" w:rsidP="00A16590">
            <w:pPr>
              <w:pStyle w:val="ListParagraph"/>
              <w:numPr>
                <w:ilvl w:val="0"/>
                <w:numId w:val="3"/>
              </w:numPr>
              <w:spacing w:after="36" w:line="231" w:lineRule="auto"/>
              <w:ind w:left="424"/>
              <w:rPr>
                <w:rFonts w:cs="Calibri"/>
                <w:b/>
                <w:bCs/>
                <w:color w:val="000000" w:themeColor="text1"/>
                <w:sz w:val="20"/>
                <w:szCs w:val="20"/>
              </w:rPr>
            </w:pPr>
            <w:r w:rsidRPr="4A36436A">
              <w:rPr>
                <w:rFonts w:cs="Calibri"/>
                <w:color w:val="000000" w:themeColor="text1"/>
                <w:sz w:val="20"/>
                <w:szCs w:val="20"/>
              </w:rPr>
              <w:t>Assessing, planning and evaluating sexual health care/treatment interventions</w:t>
            </w:r>
          </w:p>
          <w:p w:rsidR="13C9CEBB" w:rsidRDefault="7B50F8A8" w:rsidP="00A16590">
            <w:pPr>
              <w:pStyle w:val="ListParagraph"/>
              <w:numPr>
                <w:ilvl w:val="0"/>
                <w:numId w:val="3"/>
              </w:numPr>
              <w:spacing w:after="36" w:line="231" w:lineRule="auto"/>
              <w:ind w:left="424"/>
              <w:rPr>
                <w:rFonts w:cs="Calibri"/>
                <w:b/>
                <w:bCs/>
                <w:color w:val="000000" w:themeColor="text1"/>
                <w:sz w:val="20"/>
                <w:szCs w:val="20"/>
              </w:rPr>
            </w:pPr>
            <w:r w:rsidRPr="4A36436A">
              <w:rPr>
                <w:rFonts w:cs="Calibri"/>
                <w:color w:val="000000" w:themeColor="text1"/>
                <w:sz w:val="20"/>
                <w:szCs w:val="20"/>
              </w:rPr>
              <w:t>Promoting good practice and adopting a holistic approach to client support at all times, including the identification of wider health and wellbeing needs and onward referral as necessary</w:t>
            </w:r>
          </w:p>
          <w:p w:rsidR="13C9CEBB" w:rsidRDefault="7B50F8A8" w:rsidP="00A16590">
            <w:pPr>
              <w:pStyle w:val="ListParagraph"/>
              <w:numPr>
                <w:ilvl w:val="0"/>
                <w:numId w:val="3"/>
              </w:numPr>
              <w:spacing w:after="36" w:line="231" w:lineRule="auto"/>
              <w:ind w:left="424"/>
              <w:rPr>
                <w:rFonts w:cs="Calibri"/>
                <w:b/>
                <w:bCs/>
                <w:color w:val="000000" w:themeColor="text1"/>
                <w:sz w:val="20"/>
                <w:szCs w:val="20"/>
              </w:rPr>
            </w:pPr>
            <w:r w:rsidRPr="4A36436A">
              <w:rPr>
                <w:rFonts w:cs="Calibri"/>
                <w:color w:val="000000" w:themeColor="text1"/>
                <w:sz w:val="20"/>
                <w:szCs w:val="20"/>
              </w:rPr>
              <w:t>Acting as a professional role model, leading and developing sexual health clinical practice and to support the Service Coordinator</w:t>
            </w:r>
          </w:p>
          <w:p w:rsidR="13C9CEBB" w:rsidRDefault="7B50F8A8" w:rsidP="00A16590">
            <w:pPr>
              <w:pStyle w:val="ListParagraph"/>
              <w:numPr>
                <w:ilvl w:val="0"/>
                <w:numId w:val="3"/>
              </w:numPr>
              <w:spacing w:after="36" w:line="231" w:lineRule="auto"/>
              <w:ind w:left="424"/>
              <w:rPr>
                <w:rFonts w:cs="Calibri"/>
                <w:b/>
                <w:bCs/>
                <w:color w:val="000000" w:themeColor="text1"/>
                <w:sz w:val="20"/>
                <w:szCs w:val="20"/>
              </w:rPr>
            </w:pPr>
            <w:r w:rsidRPr="4A36436A">
              <w:rPr>
                <w:rFonts w:cs="Calibri"/>
                <w:color w:val="000000" w:themeColor="text1"/>
                <w:sz w:val="20"/>
                <w:szCs w:val="20"/>
              </w:rPr>
              <w:t>Ensuring you work within the legal responsibilities as laid down in the Venereal Diseases Regulations 1974</w:t>
            </w:r>
          </w:p>
          <w:p w:rsidR="13C9CEBB" w:rsidRDefault="7B50F8A8" w:rsidP="00A16590">
            <w:pPr>
              <w:pStyle w:val="ListParagraph"/>
              <w:numPr>
                <w:ilvl w:val="0"/>
                <w:numId w:val="3"/>
              </w:numPr>
              <w:shd w:val="clear" w:color="auto" w:fill="FFFFFF" w:themeFill="background1"/>
              <w:spacing w:before="220" w:after="220"/>
              <w:ind w:left="424"/>
              <w:rPr>
                <w:rFonts w:cs="Calibri"/>
                <w:color w:val="000000" w:themeColor="text1"/>
                <w:sz w:val="20"/>
                <w:szCs w:val="20"/>
              </w:rPr>
            </w:pPr>
            <w:r w:rsidRPr="4A36436A">
              <w:rPr>
                <w:rFonts w:cs="Calibri"/>
                <w:color w:val="000000" w:themeColor="text1"/>
                <w:sz w:val="20"/>
                <w:szCs w:val="20"/>
              </w:rPr>
              <w:t>Identifying safeguarding issues and sexual assault with referral as appropriate, with particular focus on managing risk for vulnerable people</w:t>
            </w:r>
          </w:p>
        </w:tc>
      </w:tr>
      <w:tr w:rsidR="3039D9F9" w:rsidTr="32598453">
        <w:trPr>
          <w:trHeight w:val="300"/>
        </w:trPr>
        <w:tc>
          <w:tcPr>
            <w:tcW w:w="2445" w:type="dxa"/>
            <w:tcBorders>
              <w:top w:val="single" w:sz="4" w:space="0" w:color="auto"/>
              <w:left w:val="single" w:sz="4" w:space="0" w:color="auto"/>
              <w:bottom w:val="single" w:sz="4" w:space="0" w:color="auto"/>
              <w:right w:val="single" w:sz="4" w:space="0" w:color="auto"/>
            </w:tcBorders>
          </w:tcPr>
          <w:p w:rsidR="64822EBB" w:rsidRDefault="64822EBB" w:rsidP="3039D9F9">
            <w:pPr>
              <w:pStyle w:val="BodyTextIndent"/>
              <w:ind w:left="0"/>
              <w:jc w:val="both"/>
              <w:rPr>
                <w:rFonts w:asciiTheme="minorHAnsi" w:hAnsiTheme="minorHAnsi" w:cstheme="minorBidi"/>
                <w:b/>
                <w:bCs/>
                <w:sz w:val="20"/>
              </w:rPr>
            </w:pPr>
            <w:r w:rsidRPr="3039D9F9">
              <w:rPr>
                <w:rFonts w:asciiTheme="minorHAnsi" w:hAnsiTheme="minorHAnsi" w:cstheme="minorBidi"/>
                <w:b/>
                <w:bCs/>
                <w:sz w:val="20"/>
              </w:rPr>
              <w:lastRenderedPageBreak/>
              <w:t>Management and Leadership</w:t>
            </w:r>
          </w:p>
        </w:tc>
        <w:tc>
          <w:tcPr>
            <w:tcW w:w="7336" w:type="dxa"/>
            <w:tcBorders>
              <w:top w:val="single" w:sz="4" w:space="0" w:color="auto"/>
              <w:left w:val="single" w:sz="4" w:space="0" w:color="auto"/>
              <w:bottom w:val="single" w:sz="4" w:space="0" w:color="auto"/>
              <w:right w:val="single" w:sz="4" w:space="0" w:color="auto"/>
            </w:tcBorders>
          </w:tcPr>
          <w:p w:rsidR="64822EBB" w:rsidRDefault="64822EBB" w:rsidP="00A16590">
            <w:pPr>
              <w:pStyle w:val="BodyTextIndent"/>
              <w:numPr>
                <w:ilvl w:val="0"/>
                <w:numId w:val="29"/>
              </w:numPr>
              <w:tabs>
                <w:tab w:val="clear" w:pos="720"/>
              </w:tabs>
              <w:ind w:left="424"/>
              <w:jc w:val="both"/>
              <w:rPr>
                <w:rFonts w:asciiTheme="minorHAnsi" w:hAnsiTheme="minorHAnsi" w:cstheme="minorBidi"/>
                <w:sz w:val="20"/>
              </w:rPr>
            </w:pPr>
            <w:r w:rsidRPr="3039D9F9">
              <w:rPr>
                <w:rFonts w:asciiTheme="minorHAnsi" w:hAnsiTheme="minorHAnsi" w:cstheme="minorBidi"/>
                <w:sz w:val="20"/>
              </w:rPr>
              <w:t>Monitor staffing levels and nursing activities in conjunction with the Senior Management Team, co-ordinating and planning these effectively and efficiently to maintain service delivery requirements.</w:t>
            </w:r>
          </w:p>
          <w:p w:rsidR="64822EBB" w:rsidRDefault="64822EBB" w:rsidP="00A16590">
            <w:pPr>
              <w:pStyle w:val="BodyTextIndent"/>
              <w:numPr>
                <w:ilvl w:val="0"/>
                <w:numId w:val="29"/>
              </w:numPr>
              <w:tabs>
                <w:tab w:val="clear" w:pos="720"/>
              </w:tabs>
              <w:ind w:left="424"/>
              <w:jc w:val="both"/>
              <w:rPr>
                <w:rFonts w:asciiTheme="minorHAnsi" w:hAnsiTheme="minorHAnsi" w:cstheme="minorBidi"/>
                <w:sz w:val="20"/>
              </w:rPr>
            </w:pPr>
            <w:r w:rsidRPr="32598453">
              <w:rPr>
                <w:rFonts w:asciiTheme="minorHAnsi" w:hAnsiTheme="minorHAnsi" w:cstheme="minorBidi"/>
                <w:sz w:val="20"/>
              </w:rPr>
              <w:t>Provide day to day operational management and supervision of the Specialist S</w:t>
            </w:r>
            <w:r w:rsidR="0C004F58" w:rsidRPr="32598453">
              <w:rPr>
                <w:rFonts w:asciiTheme="minorHAnsi" w:hAnsiTheme="minorHAnsi" w:cstheme="minorBidi"/>
                <w:sz w:val="20"/>
              </w:rPr>
              <w:t>exual Health</w:t>
            </w:r>
            <w:r w:rsidRPr="32598453">
              <w:rPr>
                <w:rFonts w:asciiTheme="minorHAnsi" w:hAnsiTheme="minorHAnsi" w:cstheme="minorBidi"/>
                <w:sz w:val="20"/>
              </w:rPr>
              <w:t xml:space="preserve"> Nurse</w:t>
            </w:r>
            <w:r w:rsidR="00631F66" w:rsidRPr="32598453">
              <w:rPr>
                <w:rFonts w:asciiTheme="minorHAnsi" w:hAnsiTheme="minorHAnsi" w:cstheme="minorBidi"/>
                <w:sz w:val="20"/>
              </w:rPr>
              <w:t>(s)</w:t>
            </w:r>
          </w:p>
          <w:p w:rsidR="64822EBB" w:rsidRDefault="64822EBB" w:rsidP="00A16590">
            <w:pPr>
              <w:pStyle w:val="BodyTextIndent"/>
              <w:numPr>
                <w:ilvl w:val="0"/>
                <w:numId w:val="29"/>
              </w:numPr>
              <w:tabs>
                <w:tab w:val="clear" w:pos="720"/>
              </w:tabs>
              <w:ind w:left="424"/>
              <w:jc w:val="both"/>
              <w:rPr>
                <w:rFonts w:asciiTheme="minorHAnsi" w:hAnsiTheme="minorHAnsi" w:cstheme="minorBidi"/>
                <w:sz w:val="20"/>
              </w:rPr>
            </w:pPr>
            <w:r w:rsidRPr="3039D9F9">
              <w:rPr>
                <w:rFonts w:asciiTheme="minorHAnsi" w:hAnsiTheme="minorHAnsi" w:cstheme="minorBidi"/>
                <w:sz w:val="20"/>
              </w:rPr>
              <w:t>Represent the Service at internal and external meetings as required</w:t>
            </w:r>
          </w:p>
          <w:p w:rsidR="64822EBB" w:rsidRDefault="64822EBB" w:rsidP="00A16590">
            <w:pPr>
              <w:pStyle w:val="BodyTextIndent"/>
              <w:numPr>
                <w:ilvl w:val="0"/>
                <w:numId w:val="29"/>
              </w:numPr>
              <w:tabs>
                <w:tab w:val="clear" w:pos="720"/>
              </w:tabs>
              <w:ind w:left="424"/>
              <w:jc w:val="both"/>
              <w:rPr>
                <w:rFonts w:asciiTheme="minorHAnsi" w:hAnsiTheme="minorHAnsi" w:cstheme="minorBidi"/>
                <w:sz w:val="20"/>
              </w:rPr>
            </w:pPr>
            <w:r w:rsidRPr="3039D9F9">
              <w:rPr>
                <w:rFonts w:asciiTheme="minorHAnsi" w:hAnsiTheme="minorHAnsi" w:cstheme="minorBidi"/>
                <w:sz w:val="20"/>
              </w:rPr>
              <w:t xml:space="preserve">Undertake </w:t>
            </w:r>
            <w:r w:rsidR="6393DF68" w:rsidRPr="3039D9F9">
              <w:rPr>
                <w:rFonts w:asciiTheme="minorHAnsi" w:hAnsiTheme="minorHAnsi" w:cstheme="minorBidi"/>
                <w:sz w:val="20"/>
              </w:rPr>
              <w:t>p</w:t>
            </w:r>
            <w:r w:rsidRPr="3039D9F9">
              <w:rPr>
                <w:rFonts w:asciiTheme="minorHAnsi" w:hAnsiTheme="minorHAnsi" w:cstheme="minorBidi"/>
                <w:sz w:val="20"/>
              </w:rPr>
              <w:t xml:space="preserve">ersonal development reviews to include personal development plans, nursing revalidation and identification of training needs. Discuss any development issues with the </w:t>
            </w:r>
            <w:r w:rsidR="731FE82A" w:rsidRPr="3039D9F9">
              <w:rPr>
                <w:rFonts w:asciiTheme="minorHAnsi" w:hAnsiTheme="minorHAnsi" w:cstheme="minorBidi"/>
                <w:sz w:val="20"/>
              </w:rPr>
              <w:t>Service Coordinator</w:t>
            </w:r>
            <w:r w:rsidRPr="3039D9F9">
              <w:rPr>
                <w:rFonts w:asciiTheme="minorHAnsi" w:hAnsiTheme="minorHAnsi" w:cstheme="minorBidi"/>
                <w:sz w:val="20"/>
              </w:rPr>
              <w:t xml:space="preserve"> and </w:t>
            </w:r>
            <w:r w:rsidR="63BCAA1F" w:rsidRPr="3039D9F9">
              <w:rPr>
                <w:rFonts w:asciiTheme="minorHAnsi" w:hAnsiTheme="minorHAnsi" w:cstheme="minorBidi"/>
                <w:sz w:val="20"/>
              </w:rPr>
              <w:t xml:space="preserve">Operations </w:t>
            </w:r>
            <w:r w:rsidRPr="3039D9F9">
              <w:rPr>
                <w:rFonts w:asciiTheme="minorHAnsi" w:hAnsiTheme="minorHAnsi" w:cstheme="minorBidi"/>
                <w:sz w:val="20"/>
              </w:rPr>
              <w:t>Manager</w:t>
            </w:r>
          </w:p>
          <w:p w:rsidR="64822EBB" w:rsidRDefault="48BCB183" w:rsidP="00A16590">
            <w:pPr>
              <w:pStyle w:val="BodyTextIndent"/>
              <w:numPr>
                <w:ilvl w:val="0"/>
                <w:numId w:val="29"/>
              </w:numPr>
              <w:tabs>
                <w:tab w:val="clear" w:pos="720"/>
              </w:tabs>
              <w:ind w:left="424"/>
              <w:jc w:val="both"/>
              <w:rPr>
                <w:rFonts w:asciiTheme="minorHAnsi" w:hAnsiTheme="minorHAnsi" w:cstheme="minorBidi"/>
                <w:sz w:val="20"/>
              </w:rPr>
            </w:pPr>
            <w:r w:rsidRPr="4A36436A">
              <w:rPr>
                <w:rFonts w:asciiTheme="minorHAnsi" w:hAnsiTheme="minorHAnsi" w:cstheme="minorBidi"/>
                <w:sz w:val="20"/>
              </w:rPr>
              <w:t xml:space="preserve">Plan, develop, implement, and deliver relevant </w:t>
            </w:r>
            <w:r w:rsidR="25842186" w:rsidRPr="4A36436A">
              <w:rPr>
                <w:rFonts w:asciiTheme="minorHAnsi" w:hAnsiTheme="minorHAnsi" w:cstheme="minorBidi"/>
                <w:sz w:val="20"/>
              </w:rPr>
              <w:t xml:space="preserve">colleague </w:t>
            </w:r>
            <w:r w:rsidRPr="4A36436A">
              <w:rPr>
                <w:rFonts w:asciiTheme="minorHAnsi" w:hAnsiTheme="minorHAnsi" w:cstheme="minorBidi"/>
                <w:sz w:val="20"/>
              </w:rPr>
              <w:t xml:space="preserve">and external training/CPD in relation to </w:t>
            </w:r>
            <w:r w:rsidR="12D85232" w:rsidRPr="4A36436A">
              <w:rPr>
                <w:rFonts w:asciiTheme="minorHAnsi" w:hAnsiTheme="minorHAnsi" w:cstheme="minorBidi"/>
                <w:sz w:val="20"/>
              </w:rPr>
              <w:t>sexual health screening and</w:t>
            </w:r>
            <w:r w:rsidRPr="4A36436A">
              <w:rPr>
                <w:rFonts w:asciiTheme="minorHAnsi" w:hAnsiTheme="minorHAnsi" w:cstheme="minorBidi"/>
                <w:sz w:val="20"/>
              </w:rPr>
              <w:t xml:space="preserve"> treatment pathways in conjunction with other members of the Team</w:t>
            </w:r>
          </w:p>
          <w:p w:rsidR="64822EBB" w:rsidRDefault="64822EBB" w:rsidP="00A16590">
            <w:pPr>
              <w:pStyle w:val="BodyTextIndent"/>
              <w:numPr>
                <w:ilvl w:val="0"/>
                <w:numId w:val="29"/>
              </w:numPr>
              <w:tabs>
                <w:tab w:val="clear" w:pos="720"/>
              </w:tabs>
              <w:ind w:left="424"/>
              <w:jc w:val="both"/>
              <w:rPr>
                <w:rFonts w:asciiTheme="minorHAnsi" w:hAnsiTheme="minorHAnsi" w:cstheme="minorBidi"/>
                <w:sz w:val="20"/>
              </w:rPr>
            </w:pPr>
            <w:r w:rsidRPr="3039D9F9">
              <w:rPr>
                <w:rFonts w:asciiTheme="minorHAnsi" w:hAnsiTheme="minorHAnsi" w:cstheme="minorBidi"/>
                <w:sz w:val="20"/>
              </w:rPr>
              <w:t>Promote excellence in terms of setting clinical standards which are evidence based</w:t>
            </w:r>
          </w:p>
          <w:p w:rsidR="64822EBB" w:rsidRDefault="64822EBB" w:rsidP="00A16590">
            <w:pPr>
              <w:pStyle w:val="BodyTextIndent"/>
              <w:numPr>
                <w:ilvl w:val="0"/>
                <w:numId w:val="30"/>
              </w:numPr>
              <w:tabs>
                <w:tab w:val="clear" w:pos="720"/>
              </w:tabs>
              <w:ind w:left="424"/>
              <w:jc w:val="both"/>
              <w:rPr>
                <w:rFonts w:asciiTheme="minorHAnsi" w:hAnsiTheme="minorHAnsi" w:cstheme="minorBidi"/>
                <w:sz w:val="20"/>
              </w:rPr>
            </w:pPr>
            <w:r w:rsidRPr="32598453">
              <w:rPr>
                <w:rFonts w:asciiTheme="minorHAnsi" w:hAnsiTheme="minorHAnsi" w:cstheme="minorBidi"/>
                <w:sz w:val="20"/>
              </w:rPr>
              <w:t xml:space="preserve">Implement and manage change </w:t>
            </w:r>
            <w:r w:rsidR="00101FB4" w:rsidRPr="32598453">
              <w:rPr>
                <w:rFonts w:asciiTheme="minorHAnsi" w:hAnsiTheme="minorHAnsi" w:cstheme="minorBidi"/>
                <w:sz w:val="20"/>
              </w:rPr>
              <w:t>to</w:t>
            </w:r>
            <w:r w:rsidRPr="32598453">
              <w:rPr>
                <w:rFonts w:asciiTheme="minorHAnsi" w:hAnsiTheme="minorHAnsi" w:cstheme="minorBidi"/>
                <w:sz w:val="20"/>
              </w:rPr>
              <w:t xml:space="preserve"> meet the service provision and development needs. </w:t>
            </w:r>
          </w:p>
          <w:p w:rsidR="64822EBB" w:rsidRDefault="64822EBB" w:rsidP="00A16590">
            <w:pPr>
              <w:pStyle w:val="BodyTextIndent"/>
              <w:numPr>
                <w:ilvl w:val="0"/>
                <w:numId w:val="30"/>
              </w:numPr>
              <w:tabs>
                <w:tab w:val="clear" w:pos="720"/>
              </w:tabs>
              <w:ind w:left="424"/>
              <w:jc w:val="both"/>
              <w:rPr>
                <w:rFonts w:asciiTheme="minorHAnsi" w:hAnsiTheme="minorHAnsi" w:cstheme="minorBidi"/>
                <w:sz w:val="20"/>
              </w:rPr>
            </w:pPr>
            <w:r w:rsidRPr="3039D9F9">
              <w:rPr>
                <w:rFonts w:asciiTheme="minorHAnsi" w:hAnsiTheme="minorHAnsi" w:cstheme="minorBidi"/>
                <w:sz w:val="20"/>
              </w:rPr>
              <w:t>Organise regular update team meetings to discuss</w:t>
            </w:r>
            <w:r w:rsidR="64A840BD" w:rsidRPr="3039D9F9">
              <w:rPr>
                <w:rFonts w:asciiTheme="minorHAnsi" w:hAnsiTheme="minorHAnsi" w:cstheme="minorBidi"/>
                <w:sz w:val="20"/>
              </w:rPr>
              <w:t xml:space="preserve"> </w:t>
            </w:r>
            <w:r w:rsidRPr="3039D9F9">
              <w:rPr>
                <w:rFonts w:asciiTheme="minorHAnsi" w:hAnsiTheme="minorHAnsi" w:cstheme="minorBidi"/>
                <w:sz w:val="20"/>
              </w:rPr>
              <w:t>service activity, ensure seamless service delivery and effective dissemination of key communication from Turning Point</w:t>
            </w:r>
          </w:p>
          <w:p w:rsidR="4690D1B3" w:rsidRDefault="4690D1B3" w:rsidP="00A16590">
            <w:pPr>
              <w:pStyle w:val="BodyTextIndent"/>
              <w:numPr>
                <w:ilvl w:val="0"/>
                <w:numId w:val="30"/>
              </w:numPr>
              <w:tabs>
                <w:tab w:val="clear" w:pos="720"/>
              </w:tabs>
              <w:ind w:left="424"/>
              <w:jc w:val="both"/>
              <w:rPr>
                <w:sz w:val="20"/>
              </w:rPr>
            </w:pPr>
            <w:r w:rsidRPr="3039D9F9">
              <w:rPr>
                <w:rFonts w:ascii="Calibri" w:eastAsia="Calibri" w:hAnsi="Calibri" w:cs="Calibri"/>
                <w:color w:val="000000" w:themeColor="text1"/>
                <w:sz w:val="20"/>
              </w:rPr>
              <w:t>Act as a professional role model, leading and developing clinical practice and to support and deputise for the Service Coordinator</w:t>
            </w:r>
          </w:p>
          <w:p w:rsidR="64822EBB" w:rsidRDefault="48BCB183" w:rsidP="00A16590">
            <w:pPr>
              <w:pStyle w:val="BodyTextIndent"/>
              <w:numPr>
                <w:ilvl w:val="0"/>
                <w:numId w:val="30"/>
              </w:numPr>
              <w:tabs>
                <w:tab w:val="clear" w:pos="720"/>
              </w:tabs>
              <w:ind w:left="424"/>
              <w:jc w:val="both"/>
              <w:rPr>
                <w:rFonts w:asciiTheme="minorHAnsi" w:hAnsiTheme="minorHAnsi" w:cstheme="minorBidi"/>
                <w:sz w:val="20"/>
              </w:rPr>
            </w:pPr>
            <w:r w:rsidRPr="4A36436A">
              <w:rPr>
                <w:rFonts w:asciiTheme="minorHAnsi" w:hAnsiTheme="minorHAnsi" w:cstheme="minorBidi"/>
                <w:sz w:val="20"/>
              </w:rPr>
              <w:t xml:space="preserve">Undertake recruitment, selection and orientation of new </w:t>
            </w:r>
            <w:r w:rsidR="0B0E7879" w:rsidRPr="4A36436A">
              <w:rPr>
                <w:rFonts w:asciiTheme="minorHAnsi" w:hAnsiTheme="minorHAnsi" w:cstheme="minorBidi"/>
                <w:sz w:val="20"/>
              </w:rPr>
              <w:t>colleagues</w:t>
            </w:r>
            <w:r w:rsidRPr="4A36436A">
              <w:rPr>
                <w:rFonts w:asciiTheme="minorHAnsi" w:hAnsiTheme="minorHAnsi" w:cstheme="minorBidi"/>
                <w:sz w:val="20"/>
              </w:rPr>
              <w:t xml:space="preserve"> including shortlisting, question setting and interviewing prior to appointment, and providing professional support during the induction period</w:t>
            </w:r>
          </w:p>
          <w:p w:rsidR="64822EBB" w:rsidRDefault="48BCB183" w:rsidP="00A16590">
            <w:pPr>
              <w:pStyle w:val="BodyTextIndent"/>
              <w:numPr>
                <w:ilvl w:val="0"/>
                <w:numId w:val="30"/>
              </w:numPr>
              <w:tabs>
                <w:tab w:val="clear" w:pos="720"/>
              </w:tabs>
              <w:ind w:left="424"/>
              <w:jc w:val="both"/>
              <w:rPr>
                <w:rFonts w:asciiTheme="minorHAnsi" w:hAnsiTheme="minorHAnsi" w:cstheme="minorBidi"/>
                <w:sz w:val="20"/>
              </w:rPr>
            </w:pPr>
            <w:r w:rsidRPr="4A36436A">
              <w:rPr>
                <w:rFonts w:asciiTheme="minorHAnsi" w:hAnsiTheme="minorHAnsi" w:cstheme="minorBidi"/>
                <w:sz w:val="20"/>
              </w:rPr>
              <w:t xml:space="preserve">Work in accordance with and ensure that all </w:t>
            </w:r>
            <w:r w:rsidR="0380FE03" w:rsidRPr="4A36436A">
              <w:rPr>
                <w:rFonts w:asciiTheme="minorHAnsi" w:hAnsiTheme="minorHAnsi" w:cstheme="minorBidi"/>
                <w:sz w:val="20"/>
              </w:rPr>
              <w:t>colleagues</w:t>
            </w:r>
            <w:r w:rsidRPr="4A36436A">
              <w:rPr>
                <w:rFonts w:asciiTheme="minorHAnsi" w:hAnsiTheme="minorHAnsi" w:cstheme="minorBidi"/>
                <w:sz w:val="20"/>
              </w:rPr>
              <w:t xml:space="preserve"> are aware of key national and local policies including Dept of Health, NMC</w:t>
            </w:r>
            <w:r w:rsidR="55FC56AF" w:rsidRPr="4A36436A">
              <w:rPr>
                <w:rFonts w:asciiTheme="minorHAnsi" w:hAnsiTheme="minorHAnsi" w:cstheme="minorBidi"/>
                <w:sz w:val="20"/>
              </w:rPr>
              <w:t>,</w:t>
            </w:r>
            <w:r w:rsidRPr="4A36436A">
              <w:rPr>
                <w:rFonts w:asciiTheme="minorHAnsi" w:hAnsiTheme="minorHAnsi" w:cstheme="minorBidi"/>
                <w:sz w:val="20"/>
              </w:rPr>
              <w:t xml:space="preserve"> NICE</w:t>
            </w:r>
            <w:r w:rsidR="65F8068F" w:rsidRPr="4A36436A">
              <w:rPr>
                <w:rFonts w:asciiTheme="minorHAnsi" w:hAnsiTheme="minorHAnsi" w:cstheme="minorBidi"/>
                <w:sz w:val="20"/>
              </w:rPr>
              <w:t>,</w:t>
            </w:r>
            <w:r w:rsidR="02AC334B" w:rsidRPr="4A36436A">
              <w:rPr>
                <w:rFonts w:asciiTheme="minorHAnsi" w:hAnsiTheme="minorHAnsi" w:cstheme="minorBidi"/>
                <w:sz w:val="20"/>
              </w:rPr>
              <w:t xml:space="preserve"> BASHH</w:t>
            </w:r>
            <w:r w:rsidR="79D73EBF" w:rsidRPr="4A36436A">
              <w:rPr>
                <w:rFonts w:asciiTheme="minorHAnsi" w:hAnsiTheme="minorHAnsi" w:cstheme="minorBidi"/>
                <w:sz w:val="20"/>
              </w:rPr>
              <w:t xml:space="preserve"> and FS</w:t>
            </w:r>
            <w:r w:rsidR="167BCA8A" w:rsidRPr="4A36436A">
              <w:rPr>
                <w:rFonts w:asciiTheme="minorHAnsi" w:hAnsiTheme="minorHAnsi" w:cstheme="minorBidi"/>
                <w:sz w:val="20"/>
              </w:rPr>
              <w:t>RH</w:t>
            </w:r>
            <w:r w:rsidR="79D73EBF" w:rsidRPr="4A36436A">
              <w:rPr>
                <w:rFonts w:asciiTheme="minorHAnsi" w:hAnsiTheme="minorHAnsi" w:cstheme="minorBidi"/>
                <w:sz w:val="20"/>
              </w:rPr>
              <w:t xml:space="preserve"> </w:t>
            </w:r>
            <w:r w:rsidR="02AC334B" w:rsidRPr="4A36436A">
              <w:rPr>
                <w:rFonts w:asciiTheme="minorHAnsi" w:hAnsiTheme="minorHAnsi" w:cstheme="minorBidi"/>
                <w:sz w:val="20"/>
              </w:rPr>
              <w:t xml:space="preserve"> </w:t>
            </w:r>
            <w:r w:rsidRPr="4A36436A">
              <w:rPr>
                <w:rFonts w:asciiTheme="minorHAnsi" w:hAnsiTheme="minorHAnsi" w:cstheme="minorBidi"/>
                <w:sz w:val="20"/>
              </w:rPr>
              <w:t>guid</w:t>
            </w:r>
            <w:r w:rsidR="6D607624" w:rsidRPr="4A36436A">
              <w:rPr>
                <w:rFonts w:asciiTheme="minorHAnsi" w:hAnsiTheme="minorHAnsi" w:cstheme="minorBidi"/>
                <w:sz w:val="20"/>
              </w:rPr>
              <w:t>ance</w:t>
            </w:r>
          </w:p>
          <w:p w:rsidR="64822EBB" w:rsidRDefault="64822EBB" w:rsidP="00A16590">
            <w:pPr>
              <w:pStyle w:val="BodyTextIndent"/>
              <w:numPr>
                <w:ilvl w:val="0"/>
                <w:numId w:val="30"/>
              </w:numPr>
              <w:tabs>
                <w:tab w:val="clear" w:pos="720"/>
              </w:tabs>
              <w:ind w:left="424"/>
              <w:jc w:val="both"/>
              <w:rPr>
                <w:rFonts w:asciiTheme="minorHAnsi" w:hAnsiTheme="minorHAnsi" w:cstheme="minorBidi"/>
                <w:sz w:val="20"/>
              </w:rPr>
            </w:pPr>
            <w:r w:rsidRPr="3039D9F9">
              <w:rPr>
                <w:rFonts w:asciiTheme="minorHAnsi" w:hAnsiTheme="minorHAnsi" w:cstheme="minorBidi"/>
                <w:sz w:val="20"/>
              </w:rPr>
              <w:lastRenderedPageBreak/>
              <w:t>Maintain effective communication and information systems within</w:t>
            </w:r>
            <w:r w:rsidR="46E63F40" w:rsidRPr="3039D9F9">
              <w:rPr>
                <w:rFonts w:asciiTheme="minorHAnsi" w:hAnsiTheme="minorHAnsi" w:cstheme="minorBidi"/>
                <w:sz w:val="20"/>
              </w:rPr>
              <w:t xml:space="preserve"> and between specialist sexual health services</w:t>
            </w:r>
            <w:r w:rsidRPr="3039D9F9">
              <w:rPr>
                <w:rFonts w:asciiTheme="minorHAnsi" w:hAnsiTheme="minorHAnsi" w:cstheme="minorBidi"/>
                <w:sz w:val="20"/>
              </w:rPr>
              <w:t xml:space="preserve"> and Turning Point</w:t>
            </w:r>
          </w:p>
          <w:p w:rsidR="64822EBB" w:rsidRDefault="48BCB183" w:rsidP="00A16590">
            <w:pPr>
              <w:pStyle w:val="BodyTextIndent"/>
              <w:numPr>
                <w:ilvl w:val="0"/>
                <w:numId w:val="29"/>
              </w:numPr>
              <w:tabs>
                <w:tab w:val="clear" w:pos="720"/>
              </w:tabs>
              <w:ind w:left="424"/>
              <w:jc w:val="both"/>
              <w:rPr>
                <w:rFonts w:asciiTheme="minorHAnsi" w:hAnsiTheme="minorHAnsi" w:cstheme="minorBidi"/>
                <w:sz w:val="20"/>
              </w:rPr>
            </w:pPr>
            <w:r w:rsidRPr="4A36436A">
              <w:rPr>
                <w:rFonts w:asciiTheme="minorHAnsi" w:hAnsiTheme="minorHAnsi" w:cstheme="minorBidi"/>
                <w:sz w:val="20"/>
              </w:rPr>
              <w:t xml:space="preserve">Work with other members of the multidisciplinary team, and external </w:t>
            </w:r>
            <w:r w:rsidR="2167B3DE" w:rsidRPr="4A36436A">
              <w:rPr>
                <w:rFonts w:asciiTheme="minorHAnsi" w:hAnsiTheme="minorHAnsi" w:cstheme="minorBidi"/>
                <w:sz w:val="20"/>
              </w:rPr>
              <w:t>sexual health</w:t>
            </w:r>
            <w:r w:rsidRPr="4A36436A">
              <w:rPr>
                <w:rFonts w:asciiTheme="minorHAnsi" w:hAnsiTheme="minorHAnsi" w:cstheme="minorBidi"/>
                <w:sz w:val="20"/>
              </w:rPr>
              <w:t xml:space="preserve"> partners</w:t>
            </w:r>
            <w:r w:rsidR="3234A797" w:rsidRPr="4A36436A">
              <w:rPr>
                <w:rFonts w:asciiTheme="minorHAnsi" w:hAnsiTheme="minorHAnsi" w:cstheme="minorBidi"/>
                <w:sz w:val="20"/>
              </w:rPr>
              <w:t xml:space="preserve"> and</w:t>
            </w:r>
            <w:r w:rsidRPr="4A36436A">
              <w:rPr>
                <w:rFonts w:asciiTheme="minorHAnsi" w:hAnsiTheme="minorHAnsi" w:cstheme="minorBidi"/>
                <w:sz w:val="20"/>
              </w:rPr>
              <w:t xml:space="preserve"> </w:t>
            </w:r>
            <w:r w:rsidR="3341B5F4" w:rsidRPr="4A36436A">
              <w:rPr>
                <w:rFonts w:asciiTheme="minorHAnsi" w:hAnsiTheme="minorHAnsi" w:cstheme="minorBidi"/>
                <w:sz w:val="20"/>
              </w:rPr>
              <w:t>c</w:t>
            </w:r>
            <w:r w:rsidRPr="4A36436A">
              <w:rPr>
                <w:rFonts w:asciiTheme="minorHAnsi" w:hAnsiTheme="minorHAnsi" w:cstheme="minorBidi"/>
                <w:sz w:val="20"/>
              </w:rPr>
              <w:t>ommissioners to achieve common goals and improve services</w:t>
            </w:r>
          </w:p>
          <w:p w:rsidR="37D3A2AC" w:rsidRDefault="37D3A2AC" w:rsidP="00A16590">
            <w:pPr>
              <w:pStyle w:val="BodyTextIndent"/>
              <w:numPr>
                <w:ilvl w:val="0"/>
                <w:numId w:val="29"/>
              </w:numPr>
              <w:tabs>
                <w:tab w:val="clear" w:pos="720"/>
              </w:tabs>
              <w:ind w:left="424"/>
              <w:jc w:val="both"/>
              <w:rPr>
                <w:rFonts w:ascii="Calibri" w:eastAsia="Calibri" w:hAnsi="Calibri" w:cs="Calibri"/>
                <w:color w:val="000000" w:themeColor="text1"/>
                <w:sz w:val="20"/>
              </w:rPr>
            </w:pPr>
            <w:r w:rsidRPr="4A36436A">
              <w:rPr>
                <w:rFonts w:ascii="Calibri" w:eastAsia="Calibri" w:hAnsi="Calibri" w:cs="Calibri"/>
                <w:color w:val="000000" w:themeColor="text1"/>
                <w:sz w:val="20"/>
              </w:rPr>
              <w:t>Enable the service to meet service specific statutory requirements and report any variance immediately</w:t>
            </w:r>
          </w:p>
          <w:p w:rsidR="64822EBB" w:rsidRDefault="64822EBB" w:rsidP="00A16590">
            <w:pPr>
              <w:pStyle w:val="BodyTextIndent"/>
              <w:numPr>
                <w:ilvl w:val="0"/>
                <w:numId w:val="29"/>
              </w:numPr>
              <w:tabs>
                <w:tab w:val="clear" w:pos="720"/>
              </w:tabs>
              <w:ind w:left="424"/>
              <w:jc w:val="both"/>
              <w:rPr>
                <w:rFonts w:asciiTheme="minorHAnsi" w:hAnsiTheme="minorHAnsi" w:cstheme="minorBidi"/>
                <w:sz w:val="20"/>
              </w:rPr>
            </w:pPr>
            <w:r w:rsidRPr="3039D9F9">
              <w:rPr>
                <w:rFonts w:asciiTheme="minorHAnsi" w:hAnsiTheme="minorHAnsi" w:cstheme="minorBidi"/>
                <w:sz w:val="20"/>
              </w:rPr>
              <w:t>Budgetary responsibilities; operate within with the organisational financial instructions and the discharge of budget management responsibilities.</w:t>
            </w:r>
          </w:p>
          <w:p w:rsidR="3039D9F9" w:rsidRDefault="3039D9F9" w:rsidP="3039D9F9">
            <w:pPr>
              <w:pStyle w:val="BodyTextIndent"/>
              <w:ind w:left="0"/>
              <w:jc w:val="both"/>
              <w:rPr>
                <w:rFonts w:asciiTheme="minorHAnsi" w:hAnsiTheme="minorHAnsi" w:cstheme="minorBidi"/>
                <w:sz w:val="20"/>
              </w:rPr>
            </w:pPr>
          </w:p>
        </w:tc>
      </w:tr>
      <w:tr w:rsidR="3039D9F9" w:rsidTr="32598453">
        <w:trPr>
          <w:trHeight w:val="300"/>
        </w:trPr>
        <w:tc>
          <w:tcPr>
            <w:tcW w:w="2445" w:type="dxa"/>
            <w:tcBorders>
              <w:top w:val="single" w:sz="4" w:space="0" w:color="auto"/>
              <w:left w:val="single" w:sz="4" w:space="0" w:color="auto"/>
              <w:bottom w:val="single" w:sz="4" w:space="0" w:color="auto"/>
              <w:right w:val="single" w:sz="4" w:space="0" w:color="auto"/>
            </w:tcBorders>
          </w:tcPr>
          <w:p w:rsidR="64822EBB" w:rsidRDefault="64822EBB" w:rsidP="3039D9F9">
            <w:pPr>
              <w:pStyle w:val="BodyTextIndent"/>
              <w:ind w:left="0"/>
              <w:jc w:val="both"/>
              <w:rPr>
                <w:rFonts w:asciiTheme="minorHAnsi" w:hAnsiTheme="minorHAnsi" w:cstheme="minorBidi"/>
                <w:b/>
                <w:bCs/>
                <w:sz w:val="20"/>
              </w:rPr>
            </w:pPr>
            <w:r w:rsidRPr="3039D9F9">
              <w:rPr>
                <w:rFonts w:asciiTheme="minorHAnsi" w:hAnsiTheme="minorHAnsi" w:cstheme="minorBidi"/>
                <w:b/>
                <w:bCs/>
                <w:sz w:val="20"/>
              </w:rPr>
              <w:lastRenderedPageBreak/>
              <w:t>Education/Professional</w:t>
            </w:r>
          </w:p>
        </w:tc>
        <w:tc>
          <w:tcPr>
            <w:tcW w:w="7336" w:type="dxa"/>
            <w:tcBorders>
              <w:top w:val="single" w:sz="4" w:space="0" w:color="auto"/>
              <w:left w:val="single" w:sz="4" w:space="0" w:color="auto"/>
              <w:bottom w:val="single" w:sz="4" w:space="0" w:color="auto"/>
              <w:right w:val="single" w:sz="4" w:space="0" w:color="auto"/>
            </w:tcBorders>
          </w:tcPr>
          <w:p w:rsidR="64822EBB" w:rsidRDefault="48BCB183" w:rsidP="00A16590">
            <w:pPr>
              <w:pStyle w:val="BodyTextIndent"/>
              <w:numPr>
                <w:ilvl w:val="0"/>
                <w:numId w:val="29"/>
              </w:numPr>
              <w:tabs>
                <w:tab w:val="clear" w:pos="720"/>
                <w:tab w:val="num" w:pos="424"/>
              </w:tabs>
              <w:ind w:left="424"/>
              <w:jc w:val="both"/>
              <w:rPr>
                <w:rFonts w:asciiTheme="minorHAnsi" w:hAnsiTheme="minorHAnsi" w:cstheme="minorBidi"/>
                <w:sz w:val="20"/>
              </w:rPr>
            </w:pPr>
            <w:r w:rsidRPr="4A36436A">
              <w:rPr>
                <w:rFonts w:asciiTheme="minorHAnsi" w:hAnsiTheme="minorHAnsi" w:cstheme="minorBidi"/>
                <w:sz w:val="20"/>
              </w:rPr>
              <w:t xml:space="preserve">Promote the active involvement of all nursing </w:t>
            </w:r>
            <w:r w:rsidR="5F70DD21" w:rsidRPr="4A36436A">
              <w:rPr>
                <w:rFonts w:asciiTheme="minorHAnsi" w:hAnsiTheme="minorHAnsi" w:cstheme="minorBidi"/>
                <w:sz w:val="20"/>
              </w:rPr>
              <w:t>colleagues</w:t>
            </w:r>
            <w:r w:rsidRPr="4A36436A">
              <w:rPr>
                <w:rFonts w:asciiTheme="minorHAnsi" w:hAnsiTheme="minorHAnsi" w:cstheme="minorBidi"/>
                <w:sz w:val="20"/>
              </w:rPr>
              <w:t>\team members in Clinical audit planning and data analysis</w:t>
            </w:r>
          </w:p>
          <w:p w:rsidR="64822EBB" w:rsidRDefault="64822EBB" w:rsidP="00A16590">
            <w:pPr>
              <w:pStyle w:val="BodyTextIndent"/>
              <w:numPr>
                <w:ilvl w:val="0"/>
                <w:numId w:val="29"/>
              </w:numPr>
              <w:tabs>
                <w:tab w:val="clear" w:pos="720"/>
                <w:tab w:val="num" w:pos="424"/>
              </w:tabs>
              <w:ind w:left="424"/>
              <w:jc w:val="both"/>
              <w:rPr>
                <w:rFonts w:asciiTheme="minorHAnsi" w:hAnsiTheme="minorHAnsi" w:cstheme="minorBidi"/>
                <w:sz w:val="20"/>
              </w:rPr>
            </w:pPr>
            <w:r w:rsidRPr="3039D9F9">
              <w:rPr>
                <w:rFonts w:asciiTheme="minorHAnsi" w:hAnsiTheme="minorHAnsi" w:cstheme="minorBidi"/>
                <w:sz w:val="20"/>
              </w:rPr>
              <w:t>Maintain a good knowledge of emerging policies from Government Departments, NICE guidance, and current research studies</w:t>
            </w:r>
          </w:p>
          <w:p w:rsidR="64822EBB" w:rsidRDefault="64822EBB" w:rsidP="00A16590">
            <w:pPr>
              <w:pStyle w:val="BodyTextIndent"/>
              <w:numPr>
                <w:ilvl w:val="0"/>
                <w:numId w:val="29"/>
              </w:numPr>
              <w:tabs>
                <w:tab w:val="clear" w:pos="720"/>
                <w:tab w:val="num" w:pos="424"/>
              </w:tabs>
              <w:ind w:left="424"/>
              <w:jc w:val="both"/>
              <w:rPr>
                <w:rFonts w:asciiTheme="minorHAnsi" w:hAnsiTheme="minorHAnsi" w:cstheme="minorBidi"/>
                <w:sz w:val="20"/>
              </w:rPr>
            </w:pPr>
            <w:r w:rsidRPr="3039D9F9">
              <w:rPr>
                <w:rFonts w:asciiTheme="minorHAnsi" w:hAnsiTheme="minorHAnsi" w:cstheme="minorBidi"/>
                <w:sz w:val="20"/>
                <w:lang w:val="en-US"/>
              </w:rPr>
              <w:t>Maintain awareness of current advances and changes in clinical practice and care through local and national networking and undertaking CPD</w:t>
            </w:r>
          </w:p>
          <w:p w:rsidR="64822EBB" w:rsidRDefault="48BCB183" w:rsidP="00A16590">
            <w:pPr>
              <w:pStyle w:val="BodyTextIndent"/>
              <w:numPr>
                <w:ilvl w:val="0"/>
                <w:numId w:val="29"/>
              </w:numPr>
              <w:tabs>
                <w:tab w:val="clear" w:pos="720"/>
                <w:tab w:val="num" w:pos="424"/>
              </w:tabs>
              <w:ind w:left="424"/>
              <w:jc w:val="both"/>
              <w:rPr>
                <w:rFonts w:asciiTheme="minorHAnsi" w:hAnsiTheme="minorHAnsi" w:cstheme="minorBidi"/>
                <w:sz w:val="20"/>
              </w:rPr>
            </w:pPr>
            <w:r w:rsidRPr="0BC9AABD">
              <w:rPr>
                <w:rFonts w:asciiTheme="minorHAnsi" w:hAnsiTheme="minorHAnsi" w:cstheme="minorBidi"/>
                <w:sz w:val="20"/>
                <w:lang w:val="en-US"/>
              </w:rPr>
              <w:t xml:space="preserve">Promote and deliver </w:t>
            </w:r>
            <w:r w:rsidR="51057C45" w:rsidRPr="0BC9AABD">
              <w:rPr>
                <w:rFonts w:asciiTheme="minorHAnsi" w:hAnsiTheme="minorHAnsi" w:cstheme="minorBidi"/>
                <w:sz w:val="20"/>
                <w:lang w:val="en-US"/>
              </w:rPr>
              <w:t>s</w:t>
            </w:r>
            <w:r w:rsidRPr="0BC9AABD">
              <w:rPr>
                <w:rFonts w:asciiTheme="minorHAnsi" w:hAnsiTheme="minorHAnsi" w:cstheme="minorBidi"/>
                <w:sz w:val="20"/>
                <w:lang w:val="en-US"/>
              </w:rPr>
              <w:t xml:space="preserve">upervision encouraging reflective practice within nursing </w:t>
            </w:r>
            <w:r w:rsidR="0F991824" w:rsidRPr="0BC9AABD">
              <w:rPr>
                <w:rFonts w:asciiTheme="minorHAnsi" w:hAnsiTheme="minorHAnsi" w:cstheme="minorBidi"/>
                <w:sz w:val="20"/>
              </w:rPr>
              <w:t>colleagues</w:t>
            </w:r>
            <w:r w:rsidRPr="0BC9AABD">
              <w:rPr>
                <w:rFonts w:asciiTheme="minorHAnsi" w:hAnsiTheme="minorHAnsi" w:cstheme="minorBidi"/>
                <w:sz w:val="20"/>
                <w:lang w:val="en-US"/>
              </w:rPr>
              <w:t xml:space="preserve"> and team members</w:t>
            </w:r>
          </w:p>
          <w:p w:rsidR="64822EBB" w:rsidRDefault="64822EBB" w:rsidP="00A16590">
            <w:pPr>
              <w:pStyle w:val="BodyTextIndent"/>
              <w:numPr>
                <w:ilvl w:val="0"/>
                <w:numId w:val="29"/>
              </w:numPr>
              <w:tabs>
                <w:tab w:val="clear" w:pos="720"/>
                <w:tab w:val="num" w:pos="424"/>
              </w:tabs>
              <w:spacing w:after="0"/>
              <w:ind w:left="424"/>
              <w:jc w:val="both"/>
              <w:rPr>
                <w:rFonts w:asciiTheme="minorHAnsi" w:hAnsiTheme="minorHAnsi" w:cstheme="minorBidi"/>
                <w:sz w:val="20"/>
              </w:rPr>
            </w:pPr>
            <w:r w:rsidRPr="3039D9F9">
              <w:rPr>
                <w:rFonts w:asciiTheme="minorHAnsi" w:hAnsiTheme="minorHAnsi" w:cstheme="minorBidi"/>
                <w:sz w:val="20"/>
              </w:rPr>
              <w:t>Contribute to short, medium and long-term service delivery plans to support the achievement of quality outcomes</w:t>
            </w:r>
          </w:p>
          <w:p w:rsidR="64822EBB" w:rsidRDefault="48BCB183" w:rsidP="00A16590">
            <w:pPr>
              <w:pStyle w:val="BodyTextIndent"/>
              <w:numPr>
                <w:ilvl w:val="0"/>
                <w:numId w:val="29"/>
              </w:numPr>
              <w:tabs>
                <w:tab w:val="clear" w:pos="720"/>
                <w:tab w:val="num" w:pos="424"/>
              </w:tabs>
              <w:ind w:left="424"/>
              <w:jc w:val="both"/>
              <w:rPr>
                <w:rFonts w:asciiTheme="minorHAnsi" w:hAnsiTheme="minorHAnsi" w:cstheme="minorBidi"/>
                <w:sz w:val="20"/>
              </w:rPr>
            </w:pPr>
            <w:r w:rsidRPr="4A36436A">
              <w:rPr>
                <w:rFonts w:asciiTheme="minorHAnsi" w:hAnsiTheme="minorHAnsi" w:cstheme="minorBidi"/>
                <w:sz w:val="20"/>
              </w:rPr>
              <w:t xml:space="preserve">Promote CPD and maintain a learning environment through participating in and developing educational programmes for team members, </w:t>
            </w:r>
            <w:r w:rsidR="6304EC1C" w:rsidRPr="4A36436A">
              <w:rPr>
                <w:rFonts w:asciiTheme="minorHAnsi" w:hAnsiTheme="minorHAnsi" w:cstheme="minorBidi"/>
                <w:sz w:val="20"/>
              </w:rPr>
              <w:t>colleagues</w:t>
            </w:r>
            <w:r w:rsidRPr="4A36436A">
              <w:rPr>
                <w:rFonts w:asciiTheme="minorHAnsi" w:hAnsiTheme="minorHAnsi" w:cstheme="minorBidi"/>
                <w:sz w:val="20"/>
              </w:rPr>
              <w:t xml:space="preserve"> and service users</w:t>
            </w:r>
          </w:p>
          <w:p w:rsidR="64822EBB" w:rsidRDefault="64822EBB" w:rsidP="00A16590">
            <w:pPr>
              <w:pStyle w:val="BodyTextIndent"/>
              <w:numPr>
                <w:ilvl w:val="0"/>
                <w:numId w:val="29"/>
              </w:numPr>
              <w:tabs>
                <w:tab w:val="clear" w:pos="720"/>
                <w:tab w:val="num" w:pos="424"/>
              </w:tabs>
              <w:ind w:left="424"/>
              <w:jc w:val="both"/>
              <w:rPr>
                <w:rFonts w:asciiTheme="minorHAnsi" w:hAnsiTheme="minorHAnsi" w:cstheme="minorBidi"/>
                <w:sz w:val="20"/>
              </w:rPr>
            </w:pPr>
            <w:r w:rsidRPr="3039D9F9">
              <w:rPr>
                <w:rFonts w:asciiTheme="minorHAnsi" w:hAnsiTheme="minorHAnsi" w:cstheme="minorBidi"/>
                <w:sz w:val="20"/>
              </w:rPr>
              <w:t>Promote a culture to deliver evidence-based practice by encouraging nursing research/audit</w:t>
            </w:r>
          </w:p>
          <w:p w:rsidR="64822EBB" w:rsidRDefault="64822EBB" w:rsidP="00A16590">
            <w:pPr>
              <w:pStyle w:val="BodyTextIndent"/>
              <w:numPr>
                <w:ilvl w:val="0"/>
                <w:numId w:val="29"/>
              </w:numPr>
              <w:tabs>
                <w:tab w:val="clear" w:pos="720"/>
                <w:tab w:val="num" w:pos="424"/>
              </w:tabs>
              <w:ind w:left="424"/>
              <w:jc w:val="both"/>
              <w:rPr>
                <w:rFonts w:asciiTheme="minorHAnsi" w:hAnsiTheme="minorHAnsi" w:cstheme="minorBidi"/>
                <w:sz w:val="20"/>
              </w:rPr>
            </w:pPr>
            <w:r w:rsidRPr="3039D9F9">
              <w:rPr>
                <w:rFonts w:asciiTheme="minorHAnsi" w:hAnsiTheme="minorHAnsi" w:cstheme="minorBidi"/>
                <w:sz w:val="20"/>
              </w:rPr>
              <w:t>Provide/support team members to provide health education and health promotion to clients, either individually or in groups.</w:t>
            </w:r>
          </w:p>
          <w:p w:rsidR="64822EBB" w:rsidRDefault="64822EBB" w:rsidP="00A16590">
            <w:pPr>
              <w:pStyle w:val="BodyTextIndent"/>
              <w:numPr>
                <w:ilvl w:val="0"/>
                <w:numId w:val="29"/>
              </w:numPr>
              <w:tabs>
                <w:tab w:val="clear" w:pos="720"/>
                <w:tab w:val="num" w:pos="424"/>
              </w:tabs>
              <w:ind w:left="424"/>
              <w:jc w:val="both"/>
              <w:rPr>
                <w:rFonts w:asciiTheme="minorHAnsi" w:hAnsiTheme="minorHAnsi" w:cstheme="minorBidi"/>
                <w:sz w:val="20"/>
              </w:rPr>
            </w:pPr>
            <w:r w:rsidRPr="3039D9F9">
              <w:rPr>
                <w:rFonts w:asciiTheme="minorHAnsi" w:hAnsiTheme="minorHAnsi" w:cstheme="minorBidi"/>
                <w:sz w:val="20"/>
              </w:rPr>
              <w:t xml:space="preserve">Teach and assess team members, other employees, and students by acting as a mentor </w:t>
            </w:r>
            <w:r w:rsidR="5B5F3401" w:rsidRPr="3039D9F9">
              <w:rPr>
                <w:rFonts w:asciiTheme="minorHAnsi" w:hAnsiTheme="minorHAnsi" w:cstheme="minorBidi"/>
                <w:sz w:val="20"/>
              </w:rPr>
              <w:t>by using</w:t>
            </w:r>
            <w:r w:rsidRPr="3039D9F9">
              <w:rPr>
                <w:rFonts w:asciiTheme="minorHAnsi" w:hAnsiTheme="minorHAnsi" w:cstheme="minorBidi"/>
                <w:sz w:val="20"/>
              </w:rPr>
              <w:t xml:space="preserve"> </w:t>
            </w:r>
            <w:r w:rsidR="5984900C" w:rsidRPr="3039D9F9">
              <w:rPr>
                <w:rFonts w:asciiTheme="minorHAnsi" w:hAnsiTheme="minorHAnsi" w:cstheme="minorBidi"/>
                <w:sz w:val="20"/>
              </w:rPr>
              <w:t xml:space="preserve">the </w:t>
            </w:r>
            <w:r w:rsidRPr="3039D9F9">
              <w:rPr>
                <w:rFonts w:asciiTheme="minorHAnsi" w:hAnsiTheme="minorHAnsi" w:cstheme="minorBidi"/>
                <w:sz w:val="20"/>
              </w:rPr>
              <w:t>Turning Point competency framework and preceptorship tools</w:t>
            </w:r>
          </w:p>
          <w:p w:rsidR="64822EBB" w:rsidRDefault="64822EBB" w:rsidP="00A16590">
            <w:pPr>
              <w:pStyle w:val="BodyTextIndent"/>
              <w:numPr>
                <w:ilvl w:val="0"/>
                <w:numId w:val="29"/>
              </w:numPr>
              <w:tabs>
                <w:tab w:val="clear" w:pos="720"/>
                <w:tab w:val="num" w:pos="424"/>
              </w:tabs>
              <w:ind w:left="424"/>
              <w:jc w:val="both"/>
              <w:rPr>
                <w:rFonts w:asciiTheme="minorHAnsi" w:hAnsiTheme="minorHAnsi" w:cstheme="minorBidi"/>
                <w:sz w:val="20"/>
              </w:rPr>
            </w:pPr>
            <w:r w:rsidRPr="3039D9F9">
              <w:rPr>
                <w:rFonts w:asciiTheme="minorHAnsi" w:hAnsiTheme="minorHAnsi" w:cstheme="minorBidi"/>
                <w:sz w:val="20"/>
              </w:rPr>
              <w:t>Be aware of and maintain professional standards of conduct, taking action if others do not meet the required standard.</w:t>
            </w:r>
          </w:p>
          <w:p w:rsidR="64822EBB" w:rsidRDefault="64822EBB" w:rsidP="00A16590">
            <w:pPr>
              <w:pStyle w:val="BodyTextIndent"/>
              <w:numPr>
                <w:ilvl w:val="0"/>
                <w:numId w:val="29"/>
              </w:numPr>
              <w:tabs>
                <w:tab w:val="clear" w:pos="720"/>
                <w:tab w:val="num" w:pos="424"/>
              </w:tabs>
              <w:ind w:left="424"/>
              <w:jc w:val="both"/>
              <w:rPr>
                <w:rFonts w:asciiTheme="minorHAnsi" w:hAnsiTheme="minorHAnsi" w:cstheme="minorBidi"/>
                <w:sz w:val="20"/>
              </w:rPr>
            </w:pPr>
            <w:r w:rsidRPr="3039D9F9">
              <w:rPr>
                <w:rFonts w:asciiTheme="minorHAnsi" w:hAnsiTheme="minorHAnsi" w:cstheme="minorBidi"/>
                <w:sz w:val="20"/>
              </w:rPr>
              <w:t xml:space="preserve">Support the development needs </w:t>
            </w:r>
            <w:r w:rsidR="13EDFEF0" w:rsidRPr="3039D9F9">
              <w:rPr>
                <w:rFonts w:asciiTheme="minorHAnsi" w:hAnsiTheme="minorHAnsi" w:cstheme="minorBidi"/>
                <w:sz w:val="20"/>
              </w:rPr>
              <w:t>of colleagues</w:t>
            </w:r>
            <w:r w:rsidRPr="3039D9F9">
              <w:rPr>
                <w:rFonts w:asciiTheme="minorHAnsi" w:hAnsiTheme="minorHAnsi" w:cstheme="minorBidi"/>
                <w:sz w:val="20"/>
              </w:rPr>
              <w:t>, take appropriate action and maintain and monitor via Ongoing Performance Reviews/personal development plans</w:t>
            </w:r>
          </w:p>
        </w:tc>
      </w:tr>
      <w:tr w:rsidR="3039D9F9" w:rsidTr="32598453">
        <w:trPr>
          <w:trHeight w:val="300"/>
        </w:trPr>
        <w:tc>
          <w:tcPr>
            <w:tcW w:w="2445" w:type="dxa"/>
            <w:tcBorders>
              <w:top w:val="single" w:sz="4" w:space="0" w:color="auto"/>
              <w:left w:val="single" w:sz="4" w:space="0" w:color="auto"/>
              <w:bottom w:val="single" w:sz="4" w:space="0" w:color="auto"/>
              <w:right w:val="single" w:sz="4" w:space="0" w:color="auto"/>
            </w:tcBorders>
          </w:tcPr>
          <w:p w:rsidR="64822EBB" w:rsidRDefault="64822EBB" w:rsidP="3039D9F9">
            <w:pPr>
              <w:spacing w:line="240" w:lineRule="auto"/>
              <w:rPr>
                <w:rFonts w:asciiTheme="minorHAnsi" w:hAnsiTheme="minorHAnsi" w:cstheme="minorBidi"/>
                <w:b/>
                <w:bCs/>
                <w:sz w:val="20"/>
                <w:szCs w:val="20"/>
              </w:rPr>
            </w:pPr>
            <w:r w:rsidRPr="3039D9F9">
              <w:rPr>
                <w:rFonts w:asciiTheme="minorHAnsi" w:hAnsiTheme="minorHAnsi" w:cstheme="minorBidi"/>
                <w:b/>
                <w:bCs/>
                <w:sz w:val="20"/>
                <w:szCs w:val="20"/>
              </w:rPr>
              <w:t>Personal</w:t>
            </w:r>
          </w:p>
        </w:tc>
        <w:tc>
          <w:tcPr>
            <w:tcW w:w="7336" w:type="dxa"/>
            <w:tcBorders>
              <w:top w:val="single" w:sz="4" w:space="0" w:color="auto"/>
              <w:left w:val="single" w:sz="4" w:space="0" w:color="auto"/>
              <w:bottom w:val="single" w:sz="4" w:space="0" w:color="auto"/>
              <w:right w:val="single" w:sz="4" w:space="0" w:color="auto"/>
            </w:tcBorders>
          </w:tcPr>
          <w:p w:rsidR="64822EBB" w:rsidRDefault="64822EBB" w:rsidP="00A16590">
            <w:pPr>
              <w:pStyle w:val="BodyTextIndent"/>
              <w:numPr>
                <w:ilvl w:val="0"/>
                <w:numId w:val="38"/>
              </w:numPr>
              <w:ind w:left="424"/>
              <w:jc w:val="both"/>
              <w:rPr>
                <w:rFonts w:asciiTheme="minorHAnsi" w:hAnsiTheme="minorHAnsi" w:cstheme="minorBidi"/>
                <w:sz w:val="20"/>
              </w:rPr>
            </w:pPr>
            <w:r w:rsidRPr="3039D9F9">
              <w:rPr>
                <w:rFonts w:asciiTheme="minorHAnsi" w:hAnsiTheme="minorHAnsi" w:cstheme="minorBidi"/>
                <w:sz w:val="20"/>
              </w:rPr>
              <w:t>Take responsibility for own professional development by maintaining existing skills and developing new ones relevant to specific professional practice</w:t>
            </w:r>
          </w:p>
          <w:p w:rsidR="64822EBB" w:rsidRDefault="64822EBB" w:rsidP="00A16590">
            <w:pPr>
              <w:pStyle w:val="BodyTextIndent"/>
              <w:numPr>
                <w:ilvl w:val="0"/>
                <w:numId w:val="38"/>
              </w:numPr>
              <w:ind w:left="424"/>
              <w:jc w:val="both"/>
              <w:rPr>
                <w:rFonts w:asciiTheme="minorHAnsi" w:hAnsiTheme="minorHAnsi" w:cstheme="minorBidi"/>
                <w:sz w:val="20"/>
              </w:rPr>
            </w:pPr>
            <w:r w:rsidRPr="3039D9F9">
              <w:rPr>
                <w:rFonts w:asciiTheme="minorHAnsi" w:hAnsiTheme="minorHAnsi" w:cstheme="minorBidi"/>
                <w:sz w:val="20"/>
              </w:rPr>
              <w:t xml:space="preserve">Maintain personal and professional development to meet the changing demands of the job, participate in appropriate training activities and encourage and support </w:t>
            </w:r>
            <w:r w:rsidR="550E63E3" w:rsidRPr="3039D9F9">
              <w:rPr>
                <w:rFonts w:asciiTheme="minorHAnsi" w:hAnsiTheme="minorHAnsi" w:cstheme="minorBidi"/>
                <w:sz w:val="20"/>
              </w:rPr>
              <w:t>workforce</w:t>
            </w:r>
            <w:r w:rsidRPr="3039D9F9">
              <w:rPr>
                <w:rFonts w:asciiTheme="minorHAnsi" w:hAnsiTheme="minorHAnsi" w:cstheme="minorBidi"/>
                <w:sz w:val="20"/>
              </w:rPr>
              <w:t xml:space="preserve"> development and training.  Participate in ongoing performance reviews contribute to and take ownership for a personal development plan</w:t>
            </w:r>
          </w:p>
          <w:p w:rsidR="64822EBB" w:rsidRDefault="64822EBB" w:rsidP="00A16590">
            <w:pPr>
              <w:pStyle w:val="BodyTextIndent"/>
              <w:numPr>
                <w:ilvl w:val="0"/>
                <w:numId w:val="38"/>
              </w:numPr>
              <w:ind w:left="424"/>
              <w:jc w:val="both"/>
              <w:rPr>
                <w:rFonts w:asciiTheme="minorHAnsi" w:hAnsiTheme="minorHAnsi" w:cstheme="minorBidi"/>
                <w:sz w:val="20"/>
              </w:rPr>
            </w:pPr>
            <w:r w:rsidRPr="3039D9F9">
              <w:rPr>
                <w:rFonts w:asciiTheme="minorHAnsi" w:hAnsiTheme="minorHAnsi" w:cstheme="minorBidi"/>
                <w:sz w:val="20"/>
              </w:rPr>
              <w:t>Act with integrity and demonstrate accountability for actions taken</w:t>
            </w:r>
          </w:p>
          <w:p w:rsidR="64822EBB" w:rsidRDefault="64822EBB" w:rsidP="00A16590">
            <w:pPr>
              <w:pStyle w:val="BodyTextIndent"/>
              <w:numPr>
                <w:ilvl w:val="0"/>
                <w:numId w:val="38"/>
              </w:numPr>
              <w:ind w:left="424"/>
              <w:jc w:val="both"/>
              <w:rPr>
                <w:rFonts w:asciiTheme="minorHAnsi" w:hAnsiTheme="minorHAnsi" w:cstheme="minorBidi"/>
                <w:sz w:val="20"/>
              </w:rPr>
            </w:pPr>
            <w:r w:rsidRPr="3039D9F9">
              <w:rPr>
                <w:rFonts w:asciiTheme="minorHAnsi" w:hAnsiTheme="minorHAnsi" w:cstheme="minorBidi"/>
                <w:sz w:val="20"/>
              </w:rPr>
              <w:t>Adhere to professional, organisational and departmental standards/policies at all times</w:t>
            </w:r>
          </w:p>
          <w:p w:rsidR="64822EBB" w:rsidRDefault="64822EBB" w:rsidP="00A16590">
            <w:pPr>
              <w:pStyle w:val="BodyTextIndent"/>
              <w:numPr>
                <w:ilvl w:val="0"/>
                <w:numId w:val="38"/>
              </w:numPr>
              <w:ind w:left="424"/>
              <w:jc w:val="both"/>
              <w:rPr>
                <w:rFonts w:asciiTheme="minorHAnsi" w:hAnsiTheme="minorHAnsi" w:cstheme="minorBidi"/>
                <w:sz w:val="20"/>
              </w:rPr>
            </w:pPr>
            <w:r w:rsidRPr="3039D9F9">
              <w:rPr>
                <w:rFonts w:asciiTheme="minorHAnsi" w:hAnsiTheme="minorHAnsi" w:cstheme="minorBidi"/>
                <w:sz w:val="20"/>
              </w:rPr>
              <w:t>Recognise own personal strengths and weaknesses and identify appropriate strategies to enhance the strengths and overcome or minimise the weaknesses</w:t>
            </w:r>
          </w:p>
          <w:p w:rsidR="64822EBB" w:rsidRDefault="64822EBB" w:rsidP="00A16590">
            <w:pPr>
              <w:pStyle w:val="BodyTextIndent"/>
              <w:numPr>
                <w:ilvl w:val="0"/>
                <w:numId w:val="38"/>
              </w:numPr>
              <w:ind w:left="424"/>
              <w:jc w:val="both"/>
              <w:rPr>
                <w:rFonts w:asciiTheme="minorHAnsi" w:hAnsiTheme="minorHAnsi" w:cstheme="minorBidi"/>
                <w:sz w:val="20"/>
              </w:rPr>
            </w:pPr>
            <w:r w:rsidRPr="3039D9F9">
              <w:rPr>
                <w:rFonts w:asciiTheme="minorHAnsi" w:hAnsiTheme="minorHAnsi" w:cstheme="minorBidi"/>
                <w:sz w:val="20"/>
              </w:rPr>
              <w:lastRenderedPageBreak/>
              <w:t>Apply effective personal effectiveness skills in terms of time management, prioritisation, resource management, self-motivation and team work</w:t>
            </w:r>
          </w:p>
          <w:p w:rsidR="3039D9F9" w:rsidRDefault="3039D9F9" w:rsidP="3039D9F9">
            <w:pPr>
              <w:pStyle w:val="BodyTextIndent"/>
              <w:ind w:left="0"/>
              <w:jc w:val="both"/>
              <w:rPr>
                <w:rFonts w:asciiTheme="minorHAnsi" w:hAnsiTheme="minorHAnsi" w:cstheme="minorBidi"/>
                <w:b/>
                <w:bCs/>
                <w:sz w:val="20"/>
              </w:rPr>
            </w:pPr>
          </w:p>
        </w:tc>
      </w:tr>
      <w:tr w:rsidR="0032537B" w:rsidRPr="0032537B" w:rsidTr="32598453">
        <w:tc>
          <w:tcPr>
            <w:tcW w:w="2445" w:type="dxa"/>
            <w:tcBorders>
              <w:top w:val="single" w:sz="4" w:space="0" w:color="auto"/>
              <w:left w:val="single" w:sz="4" w:space="0" w:color="auto"/>
              <w:bottom w:val="single" w:sz="4" w:space="0" w:color="auto"/>
              <w:right w:val="single" w:sz="4" w:space="0" w:color="auto"/>
            </w:tcBorders>
          </w:tcPr>
          <w:p w:rsidR="00C73D35" w:rsidRPr="0032537B" w:rsidRDefault="64822EBB" w:rsidP="3039D9F9">
            <w:pPr>
              <w:spacing w:after="0" w:line="240" w:lineRule="auto"/>
              <w:rPr>
                <w:rFonts w:asciiTheme="minorHAnsi" w:hAnsiTheme="minorHAnsi" w:cstheme="minorBidi"/>
                <w:b/>
                <w:bCs/>
                <w:sz w:val="20"/>
                <w:szCs w:val="20"/>
              </w:rPr>
            </w:pPr>
            <w:r w:rsidRPr="3039D9F9">
              <w:rPr>
                <w:rFonts w:asciiTheme="minorHAnsi" w:hAnsiTheme="minorHAnsi" w:cstheme="minorBidi"/>
                <w:b/>
                <w:bCs/>
                <w:sz w:val="20"/>
                <w:szCs w:val="20"/>
              </w:rPr>
              <w:lastRenderedPageBreak/>
              <w:t>Other responsibilities</w:t>
            </w:r>
          </w:p>
        </w:tc>
        <w:tc>
          <w:tcPr>
            <w:tcW w:w="7336" w:type="dxa"/>
            <w:tcBorders>
              <w:top w:val="single" w:sz="4" w:space="0" w:color="auto"/>
              <w:left w:val="single" w:sz="4" w:space="0" w:color="auto"/>
              <w:bottom w:val="single" w:sz="4" w:space="0" w:color="auto"/>
              <w:right w:val="single" w:sz="4" w:space="0" w:color="auto"/>
            </w:tcBorders>
          </w:tcPr>
          <w:p w:rsidR="003524DA" w:rsidRPr="0032537B" w:rsidRDefault="003524DA" w:rsidP="003524DA">
            <w:pPr>
              <w:pStyle w:val="BodyTextIndent"/>
              <w:ind w:left="0"/>
              <w:jc w:val="both"/>
              <w:rPr>
                <w:rFonts w:asciiTheme="minorHAnsi" w:hAnsiTheme="minorHAnsi" w:cstheme="minorHAnsi"/>
                <w:b/>
                <w:bCs/>
                <w:sz w:val="20"/>
              </w:rPr>
            </w:pPr>
            <w:r w:rsidRPr="0032537B">
              <w:rPr>
                <w:rFonts w:asciiTheme="minorHAnsi" w:hAnsiTheme="minorHAnsi" w:cstheme="minorHAnsi"/>
                <w:b/>
                <w:bCs/>
                <w:sz w:val="20"/>
              </w:rPr>
              <w:t>1. Confidentiality</w:t>
            </w:r>
          </w:p>
          <w:p w:rsidR="003524DA" w:rsidRPr="0032537B" w:rsidRDefault="663ED6EE" w:rsidP="4A36436A">
            <w:pPr>
              <w:pStyle w:val="BodyTextIndent"/>
              <w:ind w:left="0"/>
              <w:jc w:val="both"/>
              <w:rPr>
                <w:rFonts w:asciiTheme="minorHAnsi" w:hAnsiTheme="minorHAnsi" w:cstheme="minorBidi"/>
                <w:sz w:val="20"/>
              </w:rPr>
            </w:pPr>
            <w:r w:rsidRPr="4A36436A">
              <w:rPr>
                <w:rFonts w:asciiTheme="minorHAnsi" w:hAnsiTheme="minorHAnsi" w:cstheme="minorBidi"/>
                <w:sz w:val="20"/>
              </w:rPr>
              <w:t xml:space="preserve">The post holder must maintain confidentiality of information relating to </w:t>
            </w:r>
            <w:r w:rsidR="7148230E" w:rsidRPr="4A36436A">
              <w:rPr>
                <w:rFonts w:asciiTheme="minorHAnsi" w:hAnsiTheme="minorHAnsi" w:cstheme="minorBidi"/>
                <w:sz w:val="20"/>
              </w:rPr>
              <w:t>service users</w:t>
            </w:r>
            <w:r w:rsidRPr="4A36436A">
              <w:rPr>
                <w:rFonts w:asciiTheme="minorHAnsi" w:hAnsiTheme="minorHAnsi" w:cstheme="minorBidi"/>
                <w:sz w:val="20"/>
              </w:rPr>
              <w:t xml:space="preserve">, </w:t>
            </w:r>
            <w:r w:rsidR="4A710695" w:rsidRPr="4A36436A">
              <w:rPr>
                <w:rFonts w:asciiTheme="minorHAnsi" w:hAnsiTheme="minorHAnsi" w:cstheme="minorBidi"/>
                <w:sz w:val="20"/>
              </w:rPr>
              <w:t>colleagues</w:t>
            </w:r>
            <w:r w:rsidRPr="4A36436A">
              <w:rPr>
                <w:rFonts w:asciiTheme="minorHAnsi" w:hAnsiTheme="minorHAnsi" w:cstheme="minorBidi"/>
                <w:sz w:val="20"/>
              </w:rPr>
              <w:t>, and work in accordance with data protection and GDPR legislation. Adherence to Turning Point’s information governance and handling information including GDPR policy’s and procedures.</w:t>
            </w:r>
          </w:p>
          <w:p w:rsidR="003524DA" w:rsidRPr="0032537B" w:rsidRDefault="003524DA" w:rsidP="003524DA">
            <w:pPr>
              <w:pStyle w:val="BodyTextIndent"/>
              <w:ind w:left="0"/>
              <w:jc w:val="both"/>
              <w:rPr>
                <w:rFonts w:asciiTheme="minorHAnsi" w:hAnsiTheme="minorHAnsi" w:cstheme="minorHAnsi"/>
                <w:b/>
                <w:bCs/>
                <w:sz w:val="20"/>
              </w:rPr>
            </w:pPr>
          </w:p>
          <w:p w:rsidR="003524DA" w:rsidRPr="0032537B" w:rsidRDefault="003524DA" w:rsidP="003524DA">
            <w:pPr>
              <w:pStyle w:val="BodyTextIndent"/>
              <w:ind w:left="0"/>
              <w:jc w:val="both"/>
              <w:rPr>
                <w:rFonts w:asciiTheme="minorHAnsi" w:hAnsiTheme="minorHAnsi" w:cstheme="minorHAnsi"/>
                <w:b/>
                <w:bCs/>
                <w:sz w:val="20"/>
              </w:rPr>
            </w:pPr>
            <w:r w:rsidRPr="0032537B">
              <w:rPr>
                <w:rFonts w:asciiTheme="minorHAnsi" w:hAnsiTheme="minorHAnsi" w:cstheme="minorHAnsi"/>
                <w:b/>
                <w:bCs/>
                <w:sz w:val="20"/>
              </w:rPr>
              <w:t>2. Health and Safety</w:t>
            </w:r>
          </w:p>
          <w:p w:rsidR="003524DA" w:rsidRPr="0032537B" w:rsidRDefault="003524DA" w:rsidP="003524DA">
            <w:pPr>
              <w:pStyle w:val="BodyTextIndent"/>
              <w:ind w:left="0"/>
              <w:jc w:val="both"/>
              <w:rPr>
                <w:rFonts w:asciiTheme="minorHAnsi" w:hAnsiTheme="minorHAnsi" w:cstheme="minorHAnsi"/>
                <w:sz w:val="20"/>
              </w:rPr>
            </w:pPr>
            <w:r w:rsidRPr="0032537B">
              <w:rPr>
                <w:rFonts w:asciiTheme="minorHAnsi" w:hAnsiTheme="minorHAnsi" w:cstheme="minorHAnsi"/>
                <w:sz w:val="20"/>
              </w:rPr>
              <w:t>Employees must be aware of the responsibilities placed on them under the Health and Safety at Work Act (1974) as well as the requirements of other current legislation applicable to their work duties and must:-</w:t>
            </w:r>
          </w:p>
          <w:p w:rsidR="003524DA" w:rsidRPr="0032537B" w:rsidRDefault="003524DA" w:rsidP="003524DA">
            <w:pPr>
              <w:pStyle w:val="BodyTextIndent"/>
              <w:numPr>
                <w:ilvl w:val="0"/>
                <w:numId w:val="31"/>
              </w:numPr>
              <w:spacing w:after="0"/>
              <w:jc w:val="both"/>
              <w:rPr>
                <w:rFonts w:asciiTheme="minorHAnsi" w:hAnsiTheme="minorHAnsi" w:cstheme="minorHAnsi"/>
                <w:sz w:val="20"/>
              </w:rPr>
            </w:pPr>
            <w:r w:rsidRPr="0032537B">
              <w:rPr>
                <w:rFonts w:asciiTheme="minorHAnsi" w:hAnsiTheme="minorHAnsi" w:cstheme="minorHAnsi"/>
                <w:sz w:val="20"/>
              </w:rPr>
              <w:t>Be responsible for their own health and safety in the workplace</w:t>
            </w:r>
          </w:p>
          <w:p w:rsidR="003524DA" w:rsidRPr="0032537B" w:rsidRDefault="003524DA" w:rsidP="003524DA">
            <w:pPr>
              <w:pStyle w:val="BodyTextIndent"/>
              <w:numPr>
                <w:ilvl w:val="0"/>
                <w:numId w:val="31"/>
              </w:numPr>
              <w:spacing w:after="0"/>
              <w:jc w:val="both"/>
              <w:rPr>
                <w:rFonts w:asciiTheme="minorHAnsi" w:hAnsiTheme="minorHAnsi" w:cstheme="minorHAnsi"/>
                <w:sz w:val="20"/>
              </w:rPr>
            </w:pPr>
            <w:r w:rsidRPr="0032537B">
              <w:rPr>
                <w:rFonts w:asciiTheme="minorHAnsi" w:hAnsiTheme="minorHAnsi" w:cstheme="minorHAnsi"/>
                <w:sz w:val="20"/>
              </w:rPr>
              <w:t>Take all reasonable care for the health and safety of others who may be affected by the way he/she works</w:t>
            </w:r>
          </w:p>
          <w:p w:rsidR="003524DA" w:rsidRPr="0032537B" w:rsidRDefault="003524DA" w:rsidP="003524DA">
            <w:pPr>
              <w:pStyle w:val="BodyTextIndent"/>
              <w:numPr>
                <w:ilvl w:val="0"/>
                <w:numId w:val="31"/>
              </w:numPr>
              <w:spacing w:after="0"/>
              <w:jc w:val="both"/>
              <w:rPr>
                <w:rFonts w:asciiTheme="minorHAnsi" w:hAnsiTheme="minorHAnsi" w:cstheme="minorHAnsi"/>
                <w:sz w:val="20"/>
              </w:rPr>
            </w:pPr>
            <w:r w:rsidRPr="0032537B">
              <w:rPr>
                <w:rFonts w:asciiTheme="minorHAnsi" w:hAnsiTheme="minorHAnsi" w:cstheme="minorHAnsi"/>
                <w:sz w:val="20"/>
              </w:rPr>
              <w:t xml:space="preserve">Co-operate and comply with health and safety provision including training </w:t>
            </w:r>
          </w:p>
          <w:p w:rsidR="003524DA" w:rsidRPr="0032537B" w:rsidRDefault="003524DA" w:rsidP="003524DA">
            <w:pPr>
              <w:pStyle w:val="BodyTextIndent"/>
              <w:ind w:left="0"/>
              <w:jc w:val="both"/>
              <w:rPr>
                <w:rFonts w:asciiTheme="minorHAnsi" w:hAnsiTheme="minorHAnsi" w:cstheme="minorHAnsi"/>
                <w:sz w:val="20"/>
              </w:rPr>
            </w:pPr>
          </w:p>
          <w:p w:rsidR="003524DA" w:rsidRPr="0032537B" w:rsidRDefault="003524DA" w:rsidP="003524DA">
            <w:pPr>
              <w:pStyle w:val="BodyTextIndent"/>
              <w:ind w:left="0"/>
              <w:jc w:val="both"/>
              <w:rPr>
                <w:rFonts w:asciiTheme="minorHAnsi" w:hAnsiTheme="minorHAnsi" w:cstheme="minorHAnsi"/>
                <w:b/>
                <w:bCs/>
                <w:sz w:val="20"/>
              </w:rPr>
            </w:pPr>
            <w:r w:rsidRPr="0032537B">
              <w:rPr>
                <w:rFonts w:asciiTheme="minorHAnsi" w:hAnsiTheme="minorHAnsi" w:cstheme="minorHAnsi"/>
                <w:b/>
                <w:bCs/>
                <w:sz w:val="20"/>
              </w:rPr>
              <w:t>3. Risk Management</w:t>
            </w:r>
          </w:p>
          <w:p w:rsidR="003524DA" w:rsidRPr="0032537B" w:rsidRDefault="663ED6EE" w:rsidP="32598453">
            <w:pPr>
              <w:pStyle w:val="BodyTextIndent"/>
              <w:ind w:left="0"/>
              <w:jc w:val="both"/>
            </w:pPr>
            <w:r w:rsidRPr="32598453">
              <w:rPr>
                <w:rFonts w:asciiTheme="minorHAnsi" w:hAnsiTheme="minorHAnsi" w:cstheme="minorBidi"/>
                <w:sz w:val="20"/>
              </w:rPr>
              <w:t xml:space="preserve">All </w:t>
            </w:r>
            <w:r w:rsidR="2C8A1BBE" w:rsidRPr="32598453">
              <w:rPr>
                <w:rFonts w:asciiTheme="minorHAnsi" w:hAnsiTheme="minorHAnsi" w:cstheme="minorBidi"/>
                <w:sz w:val="20"/>
              </w:rPr>
              <w:t xml:space="preserve">colleagues </w:t>
            </w:r>
            <w:r w:rsidRPr="32598453">
              <w:rPr>
                <w:rFonts w:asciiTheme="minorHAnsi" w:hAnsiTheme="minorHAnsi" w:cstheme="minorBidi"/>
                <w:sz w:val="20"/>
              </w:rPr>
              <w:t>have a responsibility to report all clinical and non-clinical accidents or incidents promptly and, when requested, to co-operate with any investigation undertaken</w:t>
            </w:r>
          </w:p>
          <w:p w:rsidR="003524DA" w:rsidRPr="0032537B" w:rsidRDefault="755C7DB6" w:rsidP="32598453">
            <w:pPr>
              <w:pStyle w:val="BodyTextIndent"/>
              <w:ind w:left="0"/>
              <w:jc w:val="both"/>
              <w:rPr>
                <w:rFonts w:asciiTheme="minorHAnsi" w:eastAsiaTheme="minorEastAsia" w:hAnsiTheme="minorHAnsi" w:cstheme="minorBidi"/>
                <w:sz w:val="20"/>
              </w:rPr>
            </w:pPr>
            <w:r w:rsidRPr="32598453">
              <w:rPr>
                <w:rFonts w:asciiTheme="minorHAnsi" w:eastAsiaTheme="minorEastAsia" w:hAnsiTheme="minorHAnsi" w:cstheme="minorBidi"/>
                <w:color w:val="242424"/>
                <w:sz w:val="20"/>
              </w:rPr>
              <w:t>Colleagues much ensure all legislative and organisational safeguarding policy and guidance is followed to ensure protection of people's health, wellbeing and human rights, enabling them to live free from harm, abuse and neglect.</w:t>
            </w:r>
          </w:p>
          <w:p w:rsidR="003524DA" w:rsidRPr="0032537B" w:rsidRDefault="003524DA" w:rsidP="32598453">
            <w:pPr>
              <w:pStyle w:val="BodyTextIndent"/>
              <w:ind w:left="0"/>
              <w:jc w:val="both"/>
              <w:rPr>
                <w:rFonts w:asciiTheme="minorHAnsi" w:hAnsiTheme="minorHAnsi" w:cstheme="minorBidi"/>
                <w:sz w:val="20"/>
              </w:rPr>
            </w:pPr>
          </w:p>
          <w:p w:rsidR="003524DA" w:rsidRPr="0032537B" w:rsidRDefault="003524DA" w:rsidP="003524DA">
            <w:pPr>
              <w:pStyle w:val="PlainText"/>
              <w:jc w:val="both"/>
              <w:rPr>
                <w:rFonts w:asciiTheme="minorHAnsi" w:hAnsiTheme="minorHAnsi" w:cstheme="minorHAnsi"/>
              </w:rPr>
            </w:pPr>
            <w:r w:rsidRPr="0032537B">
              <w:rPr>
                <w:rFonts w:asciiTheme="minorHAnsi" w:hAnsiTheme="minorHAnsi" w:cstheme="minorHAnsi"/>
                <w:b/>
              </w:rPr>
              <w:t>Line Managers</w:t>
            </w:r>
            <w:r w:rsidRPr="0032537B">
              <w:rPr>
                <w:rFonts w:asciiTheme="minorHAnsi" w:hAnsiTheme="minorHAnsi" w:cstheme="minorHAnsi"/>
              </w:rPr>
              <w:t>:</w:t>
            </w:r>
          </w:p>
          <w:p w:rsidR="003524DA" w:rsidRPr="0032537B" w:rsidRDefault="003524DA" w:rsidP="003524DA">
            <w:pPr>
              <w:pStyle w:val="PlainText"/>
              <w:jc w:val="both"/>
              <w:rPr>
                <w:rFonts w:asciiTheme="minorHAnsi" w:hAnsiTheme="minorHAnsi" w:cstheme="minorHAnsi"/>
              </w:rPr>
            </w:pPr>
          </w:p>
          <w:p w:rsidR="003524DA" w:rsidRPr="0032537B" w:rsidRDefault="003524DA" w:rsidP="003524DA">
            <w:pPr>
              <w:pStyle w:val="PlainText"/>
              <w:jc w:val="both"/>
              <w:rPr>
                <w:rFonts w:asciiTheme="minorHAnsi" w:hAnsiTheme="minorHAnsi" w:cstheme="minorHAnsi"/>
              </w:rPr>
            </w:pPr>
            <w:r w:rsidRPr="0032537B">
              <w:rPr>
                <w:rFonts w:asciiTheme="minorHAnsi" w:hAnsiTheme="minorHAnsi" w:cstheme="minorHAnsi"/>
              </w:rPr>
              <w:t>It is the responsibility of line managers to ensure:-</w:t>
            </w:r>
          </w:p>
          <w:p w:rsidR="003524DA" w:rsidRPr="0032537B" w:rsidRDefault="003524DA" w:rsidP="003524DA">
            <w:pPr>
              <w:pStyle w:val="PlainText"/>
              <w:jc w:val="both"/>
              <w:rPr>
                <w:rFonts w:asciiTheme="minorHAnsi" w:hAnsiTheme="minorHAnsi" w:cstheme="minorHAnsi"/>
              </w:rPr>
            </w:pPr>
          </w:p>
          <w:p w:rsidR="003524DA" w:rsidRPr="0032537B" w:rsidRDefault="663ED6EE" w:rsidP="3039D9F9">
            <w:pPr>
              <w:pStyle w:val="PlainText"/>
              <w:numPr>
                <w:ilvl w:val="0"/>
                <w:numId w:val="32"/>
              </w:numPr>
              <w:tabs>
                <w:tab w:val="clear" w:pos="765"/>
                <w:tab w:val="num" w:pos="405"/>
              </w:tabs>
              <w:spacing w:after="120"/>
              <w:ind w:left="403" w:hanging="403"/>
              <w:jc w:val="both"/>
              <w:rPr>
                <w:rFonts w:asciiTheme="minorHAnsi" w:hAnsiTheme="minorHAnsi" w:cstheme="minorBidi"/>
              </w:rPr>
            </w:pPr>
            <w:r w:rsidRPr="4A36436A">
              <w:rPr>
                <w:rFonts w:asciiTheme="minorHAnsi" w:hAnsiTheme="minorHAnsi" w:cstheme="minorBidi"/>
              </w:rPr>
              <w:t xml:space="preserve">All </w:t>
            </w:r>
            <w:r w:rsidR="495E6C62" w:rsidRPr="4A36436A">
              <w:rPr>
                <w:rFonts w:asciiTheme="minorHAnsi" w:hAnsiTheme="minorHAnsi" w:cstheme="minorBidi"/>
              </w:rPr>
              <w:t xml:space="preserve">colleagues </w:t>
            </w:r>
            <w:r w:rsidRPr="4A36436A">
              <w:rPr>
                <w:rFonts w:asciiTheme="minorHAnsi" w:hAnsiTheme="minorHAnsi" w:cstheme="minorBidi"/>
              </w:rPr>
              <w:t>working in their area understands and is familiar with all infection control policies, procedures and guidelines (to include hand decontamination, correct use of PPE and care and management of p</w:t>
            </w:r>
            <w:r w:rsidR="7D4B27AF" w:rsidRPr="4A36436A">
              <w:rPr>
                <w:rFonts w:asciiTheme="minorHAnsi" w:hAnsiTheme="minorHAnsi" w:cstheme="minorBidi"/>
              </w:rPr>
              <w:t>eople</w:t>
            </w:r>
            <w:r w:rsidRPr="4A36436A">
              <w:rPr>
                <w:rFonts w:asciiTheme="minorHAnsi" w:hAnsiTheme="minorHAnsi" w:cstheme="minorBidi"/>
              </w:rPr>
              <w:t xml:space="preserve"> with communicable infections). Where </w:t>
            </w:r>
            <w:r w:rsidR="2C90BE30" w:rsidRPr="4A36436A">
              <w:rPr>
                <w:rFonts w:asciiTheme="minorHAnsi" w:hAnsiTheme="minorHAnsi" w:cstheme="minorBidi"/>
              </w:rPr>
              <w:t xml:space="preserve">colleagues </w:t>
            </w:r>
            <w:r w:rsidRPr="4A36436A">
              <w:rPr>
                <w:rFonts w:asciiTheme="minorHAnsi" w:hAnsiTheme="minorHAnsi" w:cstheme="minorBidi"/>
              </w:rPr>
              <w:t xml:space="preserve">are required to wear PPE, managers are responsible for ensuring that PPE is readily available and </w:t>
            </w:r>
            <w:r w:rsidR="3ABAB8B5" w:rsidRPr="4A36436A">
              <w:rPr>
                <w:rFonts w:asciiTheme="minorHAnsi" w:hAnsiTheme="minorHAnsi" w:cstheme="minorBidi"/>
              </w:rPr>
              <w:t>colleagues</w:t>
            </w:r>
            <w:r w:rsidRPr="4A36436A">
              <w:rPr>
                <w:rFonts w:asciiTheme="minorHAnsi" w:hAnsiTheme="minorHAnsi" w:cstheme="minorBidi"/>
              </w:rPr>
              <w:t xml:space="preserve"> understand and are competent in its use.</w:t>
            </w:r>
          </w:p>
          <w:p w:rsidR="003524DA" w:rsidRPr="0032537B" w:rsidRDefault="663ED6EE" w:rsidP="4A36436A">
            <w:pPr>
              <w:pStyle w:val="PlainText"/>
              <w:numPr>
                <w:ilvl w:val="0"/>
                <w:numId w:val="32"/>
              </w:numPr>
              <w:tabs>
                <w:tab w:val="clear" w:pos="765"/>
                <w:tab w:val="num" w:pos="405"/>
              </w:tabs>
              <w:spacing w:after="120"/>
              <w:ind w:left="403" w:hanging="403"/>
              <w:jc w:val="both"/>
              <w:rPr>
                <w:rFonts w:asciiTheme="minorHAnsi" w:hAnsiTheme="minorHAnsi" w:cstheme="minorBidi"/>
              </w:rPr>
            </w:pPr>
            <w:r w:rsidRPr="4A36436A">
              <w:rPr>
                <w:rFonts w:asciiTheme="minorHAnsi" w:hAnsiTheme="minorHAnsi" w:cstheme="minorBidi"/>
              </w:rPr>
              <w:t xml:space="preserve">All </w:t>
            </w:r>
            <w:r w:rsidR="47C6401D" w:rsidRPr="4A36436A">
              <w:rPr>
                <w:rFonts w:asciiTheme="minorHAnsi" w:hAnsiTheme="minorHAnsi" w:cstheme="minorBidi"/>
              </w:rPr>
              <w:t>colleagues</w:t>
            </w:r>
            <w:r w:rsidRPr="4A36436A">
              <w:rPr>
                <w:rFonts w:asciiTheme="minorHAnsi" w:hAnsiTheme="minorHAnsi" w:cstheme="minorBidi"/>
              </w:rPr>
              <w:t xml:space="preserve"> in their area are aware of and adhere to the Trust’s hand hygiene policy.</w:t>
            </w:r>
          </w:p>
          <w:p w:rsidR="003524DA" w:rsidRPr="0032537B" w:rsidRDefault="003524DA" w:rsidP="3039D9F9">
            <w:pPr>
              <w:pStyle w:val="PlainText"/>
              <w:numPr>
                <w:ilvl w:val="0"/>
                <w:numId w:val="32"/>
              </w:numPr>
              <w:tabs>
                <w:tab w:val="clear" w:pos="765"/>
                <w:tab w:val="num" w:pos="405"/>
              </w:tabs>
              <w:spacing w:after="120"/>
              <w:ind w:left="403" w:hanging="403"/>
              <w:jc w:val="both"/>
              <w:rPr>
                <w:rFonts w:asciiTheme="minorHAnsi" w:hAnsiTheme="minorHAnsi" w:cstheme="minorBidi"/>
              </w:rPr>
            </w:pPr>
            <w:r w:rsidRPr="3039D9F9">
              <w:rPr>
                <w:rFonts w:asciiTheme="minorHAnsi" w:hAnsiTheme="minorHAnsi" w:cstheme="minorBidi"/>
              </w:rPr>
              <w:t xml:space="preserve">Ensure that the Occupational Health and Infection Control Departments are notified of any </w:t>
            </w:r>
            <w:r w:rsidR="7A9CF03F" w:rsidRPr="3039D9F9">
              <w:rPr>
                <w:rFonts w:asciiTheme="minorHAnsi" w:hAnsiTheme="minorHAnsi" w:cstheme="minorBidi"/>
              </w:rPr>
              <w:t>colleague</w:t>
            </w:r>
            <w:r w:rsidRPr="3039D9F9">
              <w:rPr>
                <w:rFonts w:asciiTheme="minorHAnsi" w:hAnsiTheme="minorHAnsi" w:cstheme="minorBidi"/>
              </w:rPr>
              <w:t xml:space="preserve"> with known or suspected symptoms of a communicable infection report (e.g. - infectious symptoms such as diarrhoea and /or vomiting, rashes etc.).  The employee should be asked to maintain regular contact with their manager and inform them as soon as possible of their expected date of return, (as a minimum the employee should endeavour to give 24 hours notice of their intended return to duty)</w:t>
            </w:r>
            <w:r w:rsidR="63940761" w:rsidRPr="3039D9F9">
              <w:rPr>
                <w:rFonts w:asciiTheme="minorHAnsi" w:hAnsiTheme="minorHAnsi" w:cstheme="minorBidi"/>
              </w:rPr>
              <w:t xml:space="preserve"> </w:t>
            </w:r>
          </w:p>
          <w:p w:rsidR="00584027" w:rsidRPr="0032537B" w:rsidRDefault="003524DA" w:rsidP="3039D9F9">
            <w:pPr>
              <w:pStyle w:val="PlainText"/>
              <w:numPr>
                <w:ilvl w:val="0"/>
                <w:numId w:val="32"/>
              </w:numPr>
              <w:tabs>
                <w:tab w:val="clear" w:pos="765"/>
                <w:tab w:val="num" w:pos="405"/>
              </w:tabs>
              <w:spacing w:after="120"/>
              <w:ind w:left="403" w:hanging="403"/>
              <w:jc w:val="both"/>
              <w:rPr>
                <w:rFonts w:asciiTheme="minorHAnsi" w:hAnsiTheme="minorHAnsi" w:cstheme="minorBidi"/>
              </w:rPr>
            </w:pPr>
            <w:r w:rsidRPr="3039D9F9">
              <w:rPr>
                <w:rFonts w:asciiTheme="minorHAnsi" w:hAnsiTheme="minorHAnsi" w:cstheme="minorBidi"/>
              </w:rPr>
              <w:t xml:space="preserve">That </w:t>
            </w:r>
            <w:r w:rsidR="4B0FB968" w:rsidRPr="3039D9F9">
              <w:rPr>
                <w:rFonts w:asciiTheme="minorHAnsi" w:hAnsiTheme="minorHAnsi" w:cstheme="minorBidi"/>
              </w:rPr>
              <w:t>colleagues</w:t>
            </w:r>
            <w:r w:rsidRPr="3039D9F9">
              <w:rPr>
                <w:rFonts w:asciiTheme="minorHAnsi" w:hAnsiTheme="minorHAnsi" w:cstheme="minorBidi"/>
              </w:rPr>
              <w:t xml:space="preserve"> do not attend or remain at work whilst infected with organisms that have the potential to cause outbreaks or severe infection among patients and colleagues. Should a member of </w:t>
            </w:r>
            <w:r w:rsidR="073A76FC" w:rsidRPr="3039D9F9">
              <w:rPr>
                <w:rFonts w:asciiTheme="minorHAnsi" w:hAnsiTheme="minorHAnsi" w:cstheme="minorBidi"/>
              </w:rPr>
              <w:t>the team</w:t>
            </w:r>
            <w:r w:rsidRPr="3039D9F9">
              <w:rPr>
                <w:rFonts w:asciiTheme="minorHAnsi" w:hAnsiTheme="minorHAnsi" w:cstheme="minorBidi"/>
              </w:rPr>
              <w:t xml:space="preserve"> report symptoms of any of the conditions or infections below, whilst at work, arrangements should be made for </w:t>
            </w:r>
            <w:r w:rsidRPr="3039D9F9">
              <w:rPr>
                <w:rFonts w:asciiTheme="minorHAnsi" w:hAnsiTheme="minorHAnsi" w:cstheme="minorBidi"/>
              </w:rPr>
              <w:lastRenderedPageBreak/>
              <w:t>them to contact the Occupational Health Department (or Microbiology Department during evening/night/weekend hours) to evaluate their fitness to work.</w:t>
            </w:r>
          </w:p>
        </w:tc>
      </w:tr>
    </w:tbl>
    <w:p w:rsidR="0032537B" w:rsidRDefault="0032537B" w:rsidP="00D22962">
      <w:pPr>
        <w:pStyle w:val="BodyTextIndent"/>
        <w:ind w:left="0"/>
        <w:jc w:val="center"/>
        <w:rPr>
          <w:rFonts w:asciiTheme="minorHAnsi" w:hAnsiTheme="minorHAnsi" w:cstheme="minorHAnsi"/>
          <w:b/>
          <w:sz w:val="20"/>
        </w:rPr>
      </w:pPr>
    </w:p>
    <w:p w:rsidR="0032537B" w:rsidRDefault="0032537B" w:rsidP="00D22962">
      <w:pPr>
        <w:pStyle w:val="BodyTextIndent"/>
        <w:ind w:left="0"/>
        <w:jc w:val="center"/>
        <w:rPr>
          <w:rFonts w:asciiTheme="minorHAnsi" w:hAnsiTheme="minorHAnsi" w:cstheme="minorHAnsi"/>
          <w:b/>
          <w:sz w:val="20"/>
        </w:rPr>
      </w:pPr>
    </w:p>
    <w:p w:rsidR="0032537B" w:rsidRDefault="0032537B" w:rsidP="00D22962">
      <w:pPr>
        <w:pStyle w:val="BodyTextIndent"/>
        <w:ind w:left="0"/>
        <w:jc w:val="center"/>
        <w:rPr>
          <w:rFonts w:asciiTheme="minorHAnsi" w:hAnsiTheme="minorHAnsi" w:cstheme="minorHAnsi"/>
          <w:b/>
          <w:sz w:val="20"/>
        </w:rPr>
      </w:pPr>
    </w:p>
    <w:p w:rsidR="0032537B" w:rsidRDefault="0032537B" w:rsidP="00D22962">
      <w:pPr>
        <w:pStyle w:val="BodyTextIndent"/>
        <w:ind w:left="0"/>
        <w:jc w:val="center"/>
        <w:rPr>
          <w:rFonts w:asciiTheme="minorHAnsi" w:hAnsiTheme="minorHAnsi" w:cstheme="minorHAnsi"/>
          <w:b/>
          <w:sz w:val="20"/>
        </w:rPr>
      </w:pPr>
    </w:p>
    <w:p w:rsidR="0032537B" w:rsidRDefault="0032537B" w:rsidP="00D22962">
      <w:pPr>
        <w:pStyle w:val="BodyTextIndent"/>
        <w:ind w:left="0"/>
        <w:jc w:val="center"/>
        <w:rPr>
          <w:rFonts w:asciiTheme="minorHAnsi" w:hAnsiTheme="minorHAnsi" w:cstheme="minorHAnsi"/>
          <w:b/>
          <w:sz w:val="20"/>
        </w:rPr>
      </w:pPr>
    </w:p>
    <w:p w:rsidR="0032537B" w:rsidRDefault="0032537B" w:rsidP="00D22962">
      <w:pPr>
        <w:pStyle w:val="BodyTextIndent"/>
        <w:ind w:left="0"/>
        <w:jc w:val="center"/>
        <w:rPr>
          <w:rFonts w:asciiTheme="minorHAnsi" w:hAnsiTheme="minorHAnsi" w:cstheme="minorHAnsi"/>
          <w:b/>
          <w:sz w:val="20"/>
        </w:rPr>
      </w:pPr>
    </w:p>
    <w:p w:rsidR="0032537B" w:rsidRDefault="0032537B" w:rsidP="00D22962">
      <w:pPr>
        <w:pStyle w:val="BodyTextIndent"/>
        <w:ind w:left="0"/>
        <w:jc w:val="center"/>
        <w:rPr>
          <w:rFonts w:asciiTheme="minorHAnsi" w:hAnsiTheme="minorHAnsi" w:cstheme="minorHAnsi"/>
          <w:b/>
          <w:sz w:val="20"/>
        </w:rPr>
      </w:pPr>
    </w:p>
    <w:p w:rsidR="00A16590" w:rsidRDefault="00A16590" w:rsidP="00D22962">
      <w:pPr>
        <w:pStyle w:val="BodyTextIndent"/>
        <w:ind w:left="0"/>
        <w:jc w:val="center"/>
        <w:rPr>
          <w:rFonts w:asciiTheme="minorHAnsi" w:hAnsiTheme="minorHAnsi" w:cstheme="minorHAnsi"/>
          <w:b/>
          <w:sz w:val="20"/>
        </w:rPr>
      </w:pPr>
    </w:p>
    <w:p w:rsidR="00A16590" w:rsidRDefault="00A16590" w:rsidP="00D22962">
      <w:pPr>
        <w:pStyle w:val="BodyTextIndent"/>
        <w:ind w:left="0"/>
        <w:jc w:val="center"/>
        <w:rPr>
          <w:rFonts w:asciiTheme="minorHAnsi" w:hAnsiTheme="minorHAnsi" w:cstheme="minorHAnsi"/>
          <w:b/>
          <w:sz w:val="20"/>
        </w:rPr>
      </w:pPr>
    </w:p>
    <w:p w:rsidR="00A16590" w:rsidRDefault="00A16590" w:rsidP="00D22962">
      <w:pPr>
        <w:pStyle w:val="BodyTextIndent"/>
        <w:ind w:left="0"/>
        <w:jc w:val="center"/>
        <w:rPr>
          <w:rFonts w:asciiTheme="minorHAnsi" w:hAnsiTheme="minorHAnsi" w:cstheme="minorHAnsi"/>
          <w:b/>
          <w:sz w:val="20"/>
        </w:rPr>
      </w:pPr>
    </w:p>
    <w:p w:rsidR="00A16590" w:rsidRDefault="00A16590" w:rsidP="00D22962">
      <w:pPr>
        <w:pStyle w:val="BodyTextIndent"/>
        <w:ind w:left="0"/>
        <w:jc w:val="center"/>
        <w:rPr>
          <w:rFonts w:asciiTheme="minorHAnsi" w:hAnsiTheme="minorHAnsi" w:cstheme="minorHAnsi"/>
          <w:b/>
          <w:sz w:val="20"/>
        </w:rPr>
      </w:pPr>
    </w:p>
    <w:p w:rsidR="00A16590" w:rsidRDefault="00A16590" w:rsidP="00D22962">
      <w:pPr>
        <w:pStyle w:val="BodyTextIndent"/>
        <w:ind w:left="0"/>
        <w:jc w:val="center"/>
        <w:rPr>
          <w:rFonts w:asciiTheme="minorHAnsi" w:hAnsiTheme="minorHAnsi" w:cstheme="minorHAnsi"/>
          <w:b/>
          <w:sz w:val="20"/>
        </w:rPr>
      </w:pPr>
    </w:p>
    <w:p w:rsidR="00A16590" w:rsidRDefault="00A16590" w:rsidP="00D22962">
      <w:pPr>
        <w:pStyle w:val="BodyTextIndent"/>
        <w:ind w:left="0"/>
        <w:jc w:val="center"/>
        <w:rPr>
          <w:rFonts w:asciiTheme="minorHAnsi" w:hAnsiTheme="minorHAnsi" w:cstheme="minorHAnsi"/>
          <w:b/>
          <w:sz w:val="20"/>
        </w:rPr>
      </w:pPr>
    </w:p>
    <w:p w:rsidR="00A16590" w:rsidRDefault="00A16590" w:rsidP="00D22962">
      <w:pPr>
        <w:pStyle w:val="BodyTextIndent"/>
        <w:ind w:left="0"/>
        <w:jc w:val="center"/>
        <w:rPr>
          <w:rFonts w:asciiTheme="minorHAnsi" w:hAnsiTheme="minorHAnsi" w:cstheme="minorHAnsi"/>
          <w:b/>
          <w:sz w:val="20"/>
        </w:rPr>
      </w:pPr>
    </w:p>
    <w:p w:rsidR="00A16590" w:rsidRDefault="00A16590" w:rsidP="00D22962">
      <w:pPr>
        <w:pStyle w:val="BodyTextIndent"/>
        <w:ind w:left="0"/>
        <w:jc w:val="center"/>
        <w:rPr>
          <w:rFonts w:asciiTheme="minorHAnsi" w:hAnsiTheme="minorHAnsi" w:cstheme="minorHAnsi"/>
          <w:b/>
          <w:sz w:val="20"/>
        </w:rPr>
      </w:pPr>
    </w:p>
    <w:p w:rsidR="00A16590" w:rsidRDefault="00A16590" w:rsidP="00D22962">
      <w:pPr>
        <w:pStyle w:val="BodyTextIndent"/>
        <w:ind w:left="0"/>
        <w:jc w:val="center"/>
        <w:rPr>
          <w:rFonts w:asciiTheme="minorHAnsi" w:hAnsiTheme="minorHAnsi" w:cstheme="minorHAnsi"/>
          <w:b/>
          <w:sz w:val="20"/>
        </w:rPr>
      </w:pPr>
    </w:p>
    <w:p w:rsidR="00A16590" w:rsidRDefault="00A16590" w:rsidP="00D22962">
      <w:pPr>
        <w:pStyle w:val="BodyTextIndent"/>
        <w:ind w:left="0"/>
        <w:jc w:val="center"/>
        <w:rPr>
          <w:rFonts w:asciiTheme="minorHAnsi" w:hAnsiTheme="minorHAnsi" w:cstheme="minorHAnsi"/>
          <w:b/>
          <w:sz w:val="20"/>
        </w:rPr>
      </w:pPr>
    </w:p>
    <w:p w:rsidR="00A16590" w:rsidRDefault="00A16590" w:rsidP="00D22962">
      <w:pPr>
        <w:pStyle w:val="BodyTextIndent"/>
        <w:ind w:left="0"/>
        <w:jc w:val="center"/>
        <w:rPr>
          <w:rFonts w:asciiTheme="minorHAnsi" w:hAnsiTheme="minorHAnsi" w:cstheme="minorHAnsi"/>
          <w:b/>
          <w:sz w:val="20"/>
        </w:rPr>
      </w:pPr>
    </w:p>
    <w:p w:rsidR="00A16590" w:rsidRDefault="00A16590" w:rsidP="00D22962">
      <w:pPr>
        <w:pStyle w:val="BodyTextIndent"/>
        <w:ind w:left="0"/>
        <w:jc w:val="center"/>
        <w:rPr>
          <w:rFonts w:asciiTheme="minorHAnsi" w:hAnsiTheme="minorHAnsi" w:cstheme="minorHAnsi"/>
          <w:b/>
          <w:sz w:val="20"/>
        </w:rPr>
      </w:pPr>
    </w:p>
    <w:p w:rsidR="00A16590" w:rsidRDefault="00A16590" w:rsidP="00D22962">
      <w:pPr>
        <w:pStyle w:val="BodyTextIndent"/>
        <w:ind w:left="0"/>
        <w:jc w:val="center"/>
        <w:rPr>
          <w:rFonts w:asciiTheme="minorHAnsi" w:hAnsiTheme="minorHAnsi" w:cstheme="minorHAnsi"/>
          <w:b/>
          <w:sz w:val="20"/>
        </w:rPr>
      </w:pPr>
    </w:p>
    <w:p w:rsidR="00A16590" w:rsidRDefault="00A16590" w:rsidP="00D22962">
      <w:pPr>
        <w:pStyle w:val="BodyTextIndent"/>
        <w:ind w:left="0"/>
        <w:jc w:val="center"/>
        <w:rPr>
          <w:rFonts w:asciiTheme="minorHAnsi" w:hAnsiTheme="minorHAnsi" w:cstheme="minorHAnsi"/>
          <w:b/>
          <w:sz w:val="20"/>
        </w:rPr>
      </w:pPr>
    </w:p>
    <w:p w:rsidR="00A16590" w:rsidRDefault="00A16590" w:rsidP="00D22962">
      <w:pPr>
        <w:pStyle w:val="BodyTextIndent"/>
        <w:ind w:left="0"/>
        <w:jc w:val="center"/>
        <w:rPr>
          <w:rFonts w:asciiTheme="minorHAnsi" w:hAnsiTheme="minorHAnsi" w:cstheme="minorHAnsi"/>
          <w:b/>
          <w:sz w:val="20"/>
        </w:rPr>
      </w:pPr>
    </w:p>
    <w:p w:rsidR="00A16590" w:rsidRDefault="00A16590" w:rsidP="00D22962">
      <w:pPr>
        <w:pStyle w:val="BodyTextIndent"/>
        <w:ind w:left="0"/>
        <w:jc w:val="center"/>
        <w:rPr>
          <w:rFonts w:asciiTheme="minorHAnsi" w:hAnsiTheme="minorHAnsi" w:cstheme="minorHAnsi"/>
          <w:b/>
          <w:sz w:val="20"/>
        </w:rPr>
      </w:pPr>
    </w:p>
    <w:p w:rsidR="00A16590" w:rsidRDefault="00A16590" w:rsidP="00D22962">
      <w:pPr>
        <w:pStyle w:val="BodyTextIndent"/>
        <w:ind w:left="0"/>
        <w:jc w:val="center"/>
        <w:rPr>
          <w:rFonts w:asciiTheme="minorHAnsi" w:hAnsiTheme="minorHAnsi" w:cstheme="minorHAnsi"/>
          <w:b/>
          <w:sz w:val="20"/>
        </w:rPr>
      </w:pPr>
    </w:p>
    <w:p w:rsidR="00A16590" w:rsidRDefault="00A16590" w:rsidP="00D22962">
      <w:pPr>
        <w:pStyle w:val="BodyTextIndent"/>
        <w:ind w:left="0"/>
        <w:jc w:val="center"/>
        <w:rPr>
          <w:rFonts w:asciiTheme="minorHAnsi" w:hAnsiTheme="minorHAnsi" w:cstheme="minorHAnsi"/>
          <w:b/>
          <w:sz w:val="20"/>
        </w:rPr>
      </w:pPr>
    </w:p>
    <w:p w:rsidR="00A16590" w:rsidRDefault="00A16590" w:rsidP="00D22962">
      <w:pPr>
        <w:pStyle w:val="BodyTextIndent"/>
        <w:ind w:left="0"/>
        <w:jc w:val="center"/>
        <w:rPr>
          <w:rFonts w:asciiTheme="minorHAnsi" w:hAnsiTheme="minorHAnsi" w:cstheme="minorHAnsi"/>
          <w:b/>
          <w:sz w:val="20"/>
        </w:rPr>
      </w:pPr>
    </w:p>
    <w:p w:rsidR="00A16590" w:rsidRDefault="00A16590" w:rsidP="00D22962">
      <w:pPr>
        <w:pStyle w:val="BodyTextIndent"/>
        <w:ind w:left="0"/>
        <w:jc w:val="center"/>
        <w:rPr>
          <w:rFonts w:asciiTheme="minorHAnsi" w:hAnsiTheme="minorHAnsi" w:cstheme="minorHAnsi"/>
          <w:b/>
          <w:sz w:val="20"/>
        </w:rPr>
      </w:pPr>
    </w:p>
    <w:p w:rsidR="00A16590" w:rsidRDefault="00A16590" w:rsidP="00D22962">
      <w:pPr>
        <w:pStyle w:val="BodyTextIndent"/>
        <w:ind w:left="0"/>
        <w:jc w:val="center"/>
        <w:rPr>
          <w:rFonts w:asciiTheme="minorHAnsi" w:hAnsiTheme="minorHAnsi" w:cstheme="minorHAnsi"/>
          <w:b/>
          <w:sz w:val="20"/>
        </w:rPr>
      </w:pPr>
    </w:p>
    <w:p w:rsidR="00A16590" w:rsidRDefault="00A16590" w:rsidP="00D22962">
      <w:pPr>
        <w:pStyle w:val="BodyTextIndent"/>
        <w:ind w:left="0"/>
        <w:jc w:val="center"/>
        <w:rPr>
          <w:rFonts w:asciiTheme="minorHAnsi" w:hAnsiTheme="minorHAnsi" w:cstheme="minorHAnsi"/>
          <w:b/>
          <w:sz w:val="20"/>
        </w:rPr>
      </w:pPr>
    </w:p>
    <w:p w:rsidR="00A16590" w:rsidRDefault="00A16590" w:rsidP="00D22962">
      <w:pPr>
        <w:pStyle w:val="BodyTextIndent"/>
        <w:ind w:left="0"/>
        <w:jc w:val="center"/>
        <w:rPr>
          <w:rFonts w:asciiTheme="minorHAnsi" w:hAnsiTheme="minorHAnsi" w:cstheme="minorHAnsi"/>
          <w:b/>
          <w:sz w:val="20"/>
        </w:rPr>
      </w:pPr>
    </w:p>
    <w:p w:rsidR="00A16590" w:rsidRDefault="00A16590" w:rsidP="00D22962">
      <w:pPr>
        <w:pStyle w:val="BodyTextIndent"/>
        <w:ind w:left="0"/>
        <w:jc w:val="center"/>
        <w:rPr>
          <w:rFonts w:asciiTheme="minorHAnsi" w:hAnsiTheme="minorHAnsi" w:cstheme="minorHAnsi"/>
          <w:b/>
          <w:sz w:val="20"/>
        </w:rPr>
      </w:pPr>
    </w:p>
    <w:p w:rsidR="00A16590" w:rsidRDefault="00A16590" w:rsidP="00D22962">
      <w:pPr>
        <w:pStyle w:val="BodyTextIndent"/>
        <w:ind w:left="0"/>
        <w:jc w:val="center"/>
        <w:rPr>
          <w:rFonts w:asciiTheme="minorHAnsi" w:hAnsiTheme="minorHAnsi" w:cstheme="minorHAnsi"/>
          <w:b/>
          <w:sz w:val="20"/>
        </w:rPr>
      </w:pPr>
    </w:p>
    <w:p w:rsidR="00A16590" w:rsidRDefault="00A16590" w:rsidP="00D22962">
      <w:pPr>
        <w:pStyle w:val="BodyTextIndent"/>
        <w:ind w:left="0"/>
        <w:jc w:val="center"/>
        <w:rPr>
          <w:rFonts w:asciiTheme="minorHAnsi" w:hAnsiTheme="minorHAnsi" w:cstheme="minorHAnsi"/>
          <w:b/>
          <w:sz w:val="20"/>
        </w:rPr>
      </w:pPr>
    </w:p>
    <w:p w:rsidR="00A16590" w:rsidRDefault="00A16590" w:rsidP="00D22962">
      <w:pPr>
        <w:pStyle w:val="BodyTextIndent"/>
        <w:ind w:left="0"/>
        <w:jc w:val="center"/>
        <w:rPr>
          <w:rFonts w:asciiTheme="minorHAnsi" w:hAnsiTheme="minorHAnsi" w:cstheme="minorHAnsi"/>
          <w:b/>
          <w:sz w:val="20"/>
        </w:rPr>
      </w:pPr>
    </w:p>
    <w:p w:rsidR="0032537B" w:rsidRDefault="0032537B" w:rsidP="00D22962">
      <w:pPr>
        <w:pStyle w:val="BodyTextIndent"/>
        <w:ind w:left="0"/>
        <w:jc w:val="center"/>
        <w:rPr>
          <w:rFonts w:asciiTheme="minorHAnsi" w:hAnsiTheme="minorHAnsi" w:cstheme="minorHAnsi"/>
          <w:b/>
          <w:sz w:val="20"/>
        </w:rPr>
      </w:pPr>
    </w:p>
    <w:p w:rsidR="0032537B" w:rsidRDefault="0032537B" w:rsidP="00D22962">
      <w:pPr>
        <w:pStyle w:val="BodyTextIndent"/>
        <w:ind w:left="0"/>
        <w:jc w:val="center"/>
        <w:rPr>
          <w:rFonts w:asciiTheme="minorHAnsi" w:hAnsiTheme="minorHAnsi" w:cstheme="minorHAnsi"/>
          <w:b/>
          <w:sz w:val="20"/>
        </w:rPr>
      </w:pPr>
    </w:p>
    <w:p w:rsidR="00D22962" w:rsidRPr="0032537B" w:rsidRDefault="00D22962" w:rsidP="00D22962">
      <w:pPr>
        <w:pStyle w:val="BodyTextIndent"/>
        <w:ind w:left="0"/>
        <w:jc w:val="center"/>
        <w:rPr>
          <w:rFonts w:asciiTheme="minorHAnsi" w:hAnsiTheme="minorHAnsi" w:cstheme="minorHAnsi"/>
          <w:sz w:val="20"/>
        </w:rPr>
      </w:pPr>
      <w:r w:rsidRPr="3039D9F9">
        <w:rPr>
          <w:rFonts w:asciiTheme="minorHAnsi" w:hAnsiTheme="minorHAnsi" w:cstheme="minorBidi"/>
          <w:b/>
          <w:bCs/>
          <w:sz w:val="20"/>
        </w:rPr>
        <w:lastRenderedPageBreak/>
        <w:t>PERSON SPECIFICATION</w:t>
      </w:r>
    </w:p>
    <w:p w:rsidR="00D22962" w:rsidRPr="0032537B" w:rsidRDefault="00D22962" w:rsidP="3039D9F9">
      <w:pPr>
        <w:pStyle w:val="Default"/>
        <w:rPr>
          <w:rFonts w:asciiTheme="minorHAnsi" w:hAnsiTheme="minorHAnsi" w:cstheme="minorBidi"/>
          <w:color w:val="auto"/>
          <w:sz w:val="20"/>
          <w:szCs w:val="20"/>
        </w:rPr>
      </w:pPr>
      <w:r w:rsidRPr="3039D9F9">
        <w:rPr>
          <w:rFonts w:asciiTheme="minorHAnsi" w:hAnsiTheme="minorHAnsi" w:cstheme="minorBidi"/>
          <w:b/>
          <w:bCs/>
          <w:color w:val="auto"/>
          <w:sz w:val="20"/>
          <w:szCs w:val="20"/>
        </w:rPr>
        <w:t xml:space="preserve">Post Title: </w:t>
      </w:r>
      <w:r w:rsidR="0032537B" w:rsidRPr="3039D9F9">
        <w:rPr>
          <w:rFonts w:asciiTheme="minorHAnsi" w:hAnsiTheme="minorHAnsi" w:cstheme="minorBidi"/>
          <w:b/>
          <w:bCs/>
          <w:color w:val="auto"/>
          <w:sz w:val="20"/>
          <w:szCs w:val="20"/>
        </w:rPr>
        <w:t>Senior Specialist S</w:t>
      </w:r>
      <w:r w:rsidR="25DD8B06" w:rsidRPr="3039D9F9">
        <w:rPr>
          <w:rFonts w:asciiTheme="minorHAnsi" w:hAnsiTheme="minorHAnsi" w:cstheme="minorBidi"/>
          <w:b/>
          <w:bCs/>
          <w:color w:val="auto"/>
          <w:sz w:val="20"/>
          <w:szCs w:val="20"/>
        </w:rPr>
        <w:t>exual Health</w:t>
      </w:r>
      <w:r w:rsidR="0032537B" w:rsidRPr="3039D9F9">
        <w:rPr>
          <w:rFonts w:asciiTheme="minorHAnsi" w:hAnsiTheme="minorHAnsi" w:cstheme="minorBidi"/>
          <w:b/>
          <w:bCs/>
          <w:color w:val="auto"/>
          <w:sz w:val="20"/>
          <w:szCs w:val="20"/>
        </w:rPr>
        <w:t xml:space="preserve"> Nurse</w:t>
      </w:r>
    </w:p>
    <w:p w:rsidR="3039D9F9" w:rsidRDefault="3039D9F9" w:rsidP="3039D9F9">
      <w:pPr>
        <w:pStyle w:val="Default"/>
        <w:rPr>
          <w:rFonts w:asciiTheme="minorHAnsi" w:hAnsiTheme="minorHAnsi" w:cstheme="minorBidi"/>
          <w:b/>
          <w:bCs/>
          <w:color w:val="auto"/>
          <w:sz w:val="20"/>
          <w:szCs w:val="20"/>
        </w:rPr>
      </w:pPr>
    </w:p>
    <w:tbl>
      <w:tblPr>
        <w:tblW w:w="494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8"/>
        <w:gridCol w:w="6632"/>
      </w:tblGrid>
      <w:tr w:rsidR="0032537B" w:rsidRPr="0032537B" w:rsidTr="32598453">
        <w:tc>
          <w:tcPr>
            <w:tcW w:w="1637" w:type="pct"/>
            <w:tcBorders>
              <w:bottom w:val="single" w:sz="4" w:space="0" w:color="auto"/>
            </w:tcBorders>
            <w:shd w:val="clear" w:color="auto" w:fill="E0E0E0"/>
          </w:tcPr>
          <w:p w:rsidR="00EF485D" w:rsidRPr="0032537B" w:rsidRDefault="00EF485D" w:rsidP="00BF4F84">
            <w:pPr>
              <w:numPr>
                <w:ilvl w:val="12"/>
                <w:numId w:val="0"/>
              </w:numPr>
              <w:jc w:val="center"/>
              <w:rPr>
                <w:rFonts w:asciiTheme="minorHAnsi" w:hAnsiTheme="minorHAnsi" w:cstheme="minorHAnsi"/>
                <w:b/>
                <w:sz w:val="20"/>
                <w:szCs w:val="20"/>
              </w:rPr>
            </w:pPr>
          </w:p>
          <w:p w:rsidR="00EF485D" w:rsidRPr="0032537B" w:rsidRDefault="00EF485D" w:rsidP="00BF4F84">
            <w:pPr>
              <w:numPr>
                <w:ilvl w:val="12"/>
                <w:numId w:val="0"/>
              </w:numPr>
              <w:jc w:val="center"/>
              <w:rPr>
                <w:rFonts w:asciiTheme="minorHAnsi" w:hAnsiTheme="minorHAnsi" w:cstheme="minorHAnsi"/>
                <w:b/>
                <w:sz w:val="20"/>
                <w:szCs w:val="20"/>
              </w:rPr>
            </w:pPr>
            <w:r w:rsidRPr="0032537B">
              <w:rPr>
                <w:rFonts w:asciiTheme="minorHAnsi" w:hAnsiTheme="minorHAnsi" w:cstheme="minorHAnsi"/>
                <w:b/>
                <w:sz w:val="20"/>
                <w:szCs w:val="20"/>
              </w:rPr>
              <w:t>ATTRIBUTE</w:t>
            </w:r>
          </w:p>
        </w:tc>
        <w:tc>
          <w:tcPr>
            <w:tcW w:w="3363" w:type="pct"/>
            <w:shd w:val="clear" w:color="auto" w:fill="E0E0E0"/>
          </w:tcPr>
          <w:p w:rsidR="00EF485D" w:rsidRPr="0032537B" w:rsidRDefault="00EF485D" w:rsidP="00BF4F84">
            <w:pPr>
              <w:numPr>
                <w:ilvl w:val="12"/>
                <w:numId w:val="0"/>
              </w:numPr>
              <w:jc w:val="center"/>
              <w:rPr>
                <w:rFonts w:asciiTheme="minorHAnsi" w:hAnsiTheme="minorHAnsi" w:cstheme="minorHAnsi"/>
                <w:b/>
                <w:sz w:val="20"/>
                <w:szCs w:val="20"/>
              </w:rPr>
            </w:pPr>
          </w:p>
          <w:p w:rsidR="00EF485D" w:rsidRPr="0032537B" w:rsidRDefault="00EF485D" w:rsidP="00BF4F84">
            <w:pPr>
              <w:numPr>
                <w:ilvl w:val="12"/>
                <w:numId w:val="0"/>
              </w:numPr>
              <w:jc w:val="center"/>
              <w:rPr>
                <w:rFonts w:asciiTheme="minorHAnsi" w:hAnsiTheme="minorHAnsi" w:cstheme="minorHAnsi"/>
                <w:b/>
                <w:sz w:val="20"/>
                <w:szCs w:val="20"/>
              </w:rPr>
            </w:pPr>
            <w:r w:rsidRPr="0032537B">
              <w:rPr>
                <w:rFonts w:asciiTheme="minorHAnsi" w:hAnsiTheme="minorHAnsi" w:cstheme="minorHAnsi"/>
                <w:b/>
                <w:sz w:val="20"/>
                <w:szCs w:val="20"/>
              </w:rPr>
              <w:t>ESSENTIAL</w:t>
            </w:r>
          </w:p>
        </w:tc>
      </w:tr>
      <w:tr w:rsidR="0032537B" w:rsidRPr="0032537B" w:rsidTr="32598453">
        <w:trPr>
          <w:trHeight w:val="940"/>
        </w:trPr>
        <w:tc>
          <w:tcPr>
            <w:tcW w:w="1637" w:type="pct"/>
            <w:tcBorders>
              <w:top w:val="single" w:sz="4" w:space="0" w:color="auto"/>
              <w:left w:val="single" w:sz="4" w:space="0" w:color="auto"/>
              <w:bottom w:val="single" w:sz="4" w:space="0" w:color="auto"/>
              <w:right w:val="single" w:sz="4" w:space="0" w:color="auto"/>
            </w:tcBorders>
          </w:tcPr>
          <w:p w:rsidR="00EF485D" w:rsidRPr="0032537B" w:rsidRDefault="00EF485D" w:rsidP="00BF4F84">
            <w:pPr>
              <w:pStyle w:val="Heading2"/>
              <w:numPr>
                <w:ilvl w:val="12"/>
                <w:numId w:val="0"/>
              </w:numPr>
              <w:rPr>
                <w:rFonts w:asciiTheme="minorHAnsi" w:hAnsiTheme="minorHAnsi" w:cstheme="minorHAnsi"/>
                <w:color w:val="auto"/>
                <w:sz w:val="20"/>
                <w:szCs w:val="20"/>
              </w:rPr>
            </w:pPr>
            <w:r w:rsidRPr="0032537B">
              <w:rPr>
                <w:rFonts w:asciiTheme="minorHAnsi" w:hAnsiTheme="minorHAnsi" w:cstheme="minorHAnsi"/>
                <w:color w:val="auto"/>
                <w:sz w:val="20"/>
                <w:szCs w:val="20"/>
              </w:rPr>
              <w:t xml:space="preserve">Experience </w:t>
            </w:r>
          </w:p>
          <w:p w:rsidR="00EF485D" w:rsidRPr="0032537B" w:rsidRDefault="00EF485D" w:rsidP="00BF4F84">
            <w:pPr>
              <w:rPr>
                <w:rFonts w:asciiTheme="minorHAnsi" w:hAnsiTheme="minorHAnsi" w:cstheme="minorHAnsi"/>
                <w:sz w:val="20"/>
                <w:szCs w:val="20"/>
              </w:rPr>
            </w:pPr>
          </w:p>
          <w:p w:rsidR="00EF485D" w:rsidRPr="0032537B" w:rsidRDefault="00EF485D" w:rsidP="00BF4F84">
            <w:pPr>
              <w:rPr>
                <w:rFonts w:asciiTheme="minorHAnsi" w:hAnsiTheme="minorHAnsi" w:cstheme="minorHAnsi"/>
                <w:sz w:val="20"/>
                <w:szCs w:val="20"/>
              </w:rPr>
            </w:pPr>
          </w:p>
        </w:tc>
        <w:tc>
          <w:tcPr>
            <w:tcW w:w="3363" w:type="pct"/>
            <w:tcBorders>
              <w:left w:val="single" w:sz="4" w:space="0" w:color="auto"/>
            </w:tcBorders>
          </w:tcPr>
          <w:p w:rsidR="00EF485D" w:rsidRPr="0032537B" w:rsidRDefault="1E20F4CD" w:rsidP="3039D9F9">
            <w:pPr>
              <w:numPr>
                <w:ilvl w:val="0"/>
                <w:numId w:val="40"/>
              </w:numPr>
              <w:spacing w:after="0" w:line="240" w:lineRule="auto"/>
              <w:rPr>
                <w:rFonts w:asciiTheme="minorHAnsi" w:hAnsiTheme="minorHAnsi" w:cstheme="minorBidi"/>
                <w:sz w:val="20"/>
                <w:szCs w:val="20"/>
              </w:rPr>
            </w:pPr>
            <w:r w:rsidRPr="4A36436A">
              <w:rPr>
                <w:rFonts w:asciiTheme="minorHAnsi" w:hAnsiTheme="minorHAnsi" w:cstheme="minorBidi"/>
                <w:sz w:val="20"/>
                <w:szCs w:val="20"/>
              </w:rPr>
              <w:t>Demonstrable clinical knowledge in identification, support and treatment of STIs and reproductive health needs</w:t>
            </w:r>
          </w:p>
          <w:p w:rsidR="00EF485D" w:rsidRPr="0032537B" w:rsidRDefault="712996FF" w:rsidP="3039D9F9">
            <w:pPr>
              <w:numPr>
                <w:ilvl w:val="0"/>
                <w:numId w:val="40"/>
              </w:numPr>
              <w:spacing w:after="0" w:line="240" w:lineRule="auto"/>
              <w:rPr>
                <w:rFonts w:asciiTheme="minorHAnsi" w:hAnsiTheme="minorHAnsi" w:cstheme="minorBidi"/>
                <w:sz w:val="20"/>
                <w:szCs w:val="20"/>
              </w:rPr>
            </w:pPr>
            <w:r w:rsidRPr="4A36436A">
              <w:rPr>
                <w:rFonts w:asciiTheme="minorHAnsi" w:hAnsiTheme="minorHAnsi" w:cstheme="minorBidi"/>
                <w:sz w:val="20"/>
                <w:szCs w:val="20"/>
              </w:rPr>
              <w:t xml:space="preserve">Experience of contribution to effective and safe care </w:t>
            </w:r>
            <w:r w:rsidR="3C34A6A4" w:rsidRPr="4A36436A">
              <w:rPr>
                <w:rFonts w:asciiTheme="minorHAnsi" w:hAnsiTheme="minorHAnsi" w:cstheme="minorBidi"/>
                <w:sz w:val="20"/>
                <w:szCs w:val="20"/>
              </w:rPr>
              <w:t>and support planning</w:t>
            </w:r>
          </w:p>
          <w:p w:rsidR="7C9F8017" w:rsidRDefault="7C9F8017" w:rsidP="4A36436A">
            <w:pPr>
              <w:numPr>
                <w:ilvl w:val="0"/>
                <w:numId w:val="40"/>
              </w:numPr>
              <w:spacing w:after="0" w:line="240" w:lineRule="auto"/>
              <w:rPr>
                <w:rFonts w:asciiTheme="minorHAnsi" w:hAnsiTheme="minorHAnsi" w:cstheme="minorBidi"/>
                <w:sz w:val="20"/>
                <w:szCs w:val="20"/>
              </w:rPr>
            </w:pPr>
            <w:r w:rsidRPr="4A36436A">
              <w:rPr>
                <w:rFonts w:asciiTheme="minorHAnsi" w:hAnsiTheme="minorHAnsi" w:cstheme="minorBidi"/>
                <w:sz w:val="20"/>
                <w:szCs w:val="20"/>
              </w:rPr>
              <w:t>Assessment skills, including an understanding of risk assessments</w:t>
            </w:r>
          </w:p>
          <w:p w:rsidR="00EF485D" w:rsidRPr="0032537B" w:rsidRDefault="712996FF" w:rsidP="3039D9F9">
            <w:pPr>
              <w:numPr>
                <w:ilvl w:val="0"/>
                <w:numId w:val="40"/>
              </w:numPr>
              <w:spacing w:after="0" w:line="240" w:lineRule="auto"/>
              <w:rPr>
                <w:rFonts w:asciiTheme="minorHAnsi" w:hAnsiTheme="minorHAnsi" w:cstheme="minorBidi"/>
                <w:sz w:val="20"/>
                <w:szCs w:val="20"/>
              </w:rPr>
            </w:pPr>
            <w:r w:rsidRPr="4A36436A">
              <w:rPr>
                <w:rFonts w:asciiTheme="minorHAnsi" w:hAnsiTheme="minorHAnsi" w:cstheme="minorBidi"/>
                <w:sz w:val="20"/>
                <w:szCs w:val="20"/>
              </w:rPr>
              <w:t xml:space="preserve">Experience in delivering </w:t>
            </w:r>
            <w:r w:rsidR="1E205A15" w:rsidRPr="4A36436A">
              <w:rPr>
                <w:rFonts w:asciiTheme="minorHAnsi" w:hAnsiTheme="minorHAnsi" w:cstheme="minorBidi"/>
                <w:sz w:val="20"/>
                <w:szCs w:val="20"/>
              </w:rPr>
              <w:t>colleague</w:t>
            </w:r>
            <w:r w:rsidRPr="4A36436A">
              <w:rPr>
                <w:rFonts w:asciiTheme="minorHAnsi" w:hAnsiTheme="minorHAnsi" w:cstheme="minorBidi"/>
                <w:sz w:val="20"/>
                <w:szCs w:val="20"/>
              </w:rPr>
              <w:t xml:space="preserve"> training/CPD</w:t>
            </w:r>
          </w:p>
          <w:p w:rsidR="00EF485D" w:rsidRPr="0032537B" w:rsidRDefault="122D1FEB" w:rsidP="3039D9F9">
            <w:pPr>
              <w:numPr>
                <w:ilvl w:val="0"/>
                <w:numId w:val="40"/>
              </w:numPr>
              <w:spacing w:after="0" w:line="240" w:lineRule="auto"/>
              <w:rPr>
                <w:rFonts w:asciiTheme="minorHAnsi" w:hAnsiTheme="minorHAnsi" w:cstheme="minorBidi"/>
                <w:sz w:val="20"/>
                <w:szCs w:val="20"/>
              </w:rPr>
            </w:pPr>
            <w:r w:rsidRPr="3039D9F9">
              <w:rPr>
                <w:rFonts w:asciiTheme="minorHAnsi" w:hAnsiTheme="minorHAnsi" w:cstheme="minorBidi"/>
                <w:sz w:val="20"/>
                <w:szCs w:val="20"/>
              </w:rPr>
              <w:t>Awareness of health issues relating to s</w:t>
            </w:r>
            <w:r w:rsidR="4ED4FE58" w:rsidRPr="3039D9F9">
              <w:rPr>
                <w:rFonts w:asciiTheme="minorHAnsi" w:hAnsiTheme="minorHAnsi" w:cstheme="minorBidi"/>
                <w:sz w:val="20"/>
                <w:szCs w:val="20"/>
              </w:rPr>
              <w:t>exual health</w:t>
            </w:r>
          </w:p>
          <w:p w:rsidR="00EF485D" w:rsidRPr="0032537B" w:rsidRDefault="122D1FEB" w:rsidP="3039D9F9">
            <w:pPr>
              <w:numPr>
                <w:ilvl w:val="0"/>
                <w:numId w:val="40"/>
              </w:numPr>
              <w:spacing w:after="0" w:line="240" w:lineRule="auto"/>
              <w:rPr>
                <w:rFonts w:asciiTheme="minorHAnsi" w:hAnsiTheme="minorHAnsi" w:cstheme="minorBidi"/>
                <w:sz w:val="20"/>
                <w:szCs w:val="20"/>
              </w:rPr>
            </w:pPr>
            <w:r w:rsidRPr="3039D9F9">
              <w:rPr>
                <w:rFonts w:asciiTheme="minorHAnsi" w:hAnsiTheme="minorHAnsi" w:cstheme="minorBidi"/>
                <w:sz w:val="20"/>
                <w:szCs w:val="20"/>
              </w:rPr>
              <w:t>2 years in S</w:t>
            </w:r>
            <w:r w:rsidR="27EE6F3A" w:rsidRPr="3039D9F9">
              <w:rPr>
                <w:rFonts w:asciiTheme="minorHAnsi" w:hAnsiTheme="minorHAnsi" w:cstheme="minorBidi"/>
                <w:sz w:val="20"/>
                <w:szCs w:val="20"/>
              </w:rPr>
              <w:t>exual Health</w:t>
            </w:r>
            <w:r w:rsidRPr="3039D9F9">
              <w:rPr>
                <w:rFonts w:asciiTheme="minorHAnsi" w:hAnsiTheme="minorHAnsi" w:cstheme="minorBidi"/>
                <w:sz w:val="20"/>
                <w:szCs w:val="20"/>
              </w:rPr>
              <w:t xml:space="preserve"> at minimum band 6 level</w:t>
            </w:r>
          </w:p>
          <w:p w:rsidR="00EF485D" w:rsidRPr="0032537B" w:rsidRDefault="2E2CFDFC" w:rsidP="32598453">
            <w:pPr>
              <w:numPr>
                <w:ilvl w:val="0"/>
                <w:numId w:val="40"/>
              </w:numPr>
              <w:spacing w:after="0" w:line="240" w:lineRule="auto"/>
              <w:rPr>
                <w:rFonts w:asciiTheme="minorHAnsi" w:hAnsiTheme="minorHAnsi" w:cstheme="minorBidi"/>
              </w:rPr>
            </w:pPr>
            <w:r w:rsidRPr="32598453">
              <w:rPr>
                <w:rFonts w:asciiTheme="minorHAnsi" w:hAnsiTheme="minorHAnsi" w:cstheme="minorBidi"/>
                <w:sz w:val="20"/>
                <w:szCs w:val="20"/>
              </w:rPr>
              <w:t xml:space="preserve">Experience of providing clinical leadership through </w:t>
            </w:r>
            <w:r w:rsidR="41187D1A" w:rsidRPr="32598453">
              <w:rPr>
                <w:rFonts w:asciiTheme="minorHAnsi" w:hAnsiTheme="minorHAnsi" w:cstheme="minorBidi"/>
                <w:sz w:val="20"/>
                <w:szCs w:val="20"/>
              </w:rPr>
              <w:t>leading</w:t>
            </w:r>
            <w:r w:rsidRPr="32598453">
              <w:rPr>
                <w:rFonts w:asciiTheme="minorHAnsi" w:hAnsiTheme="minorHAnsi" w:cstheme="minorBidi"/>
                <w:sz w:val="20"/>
                <w:szCs w:val="20"/>
              </w:rPr>
              <w:t xml:space="preserve"> and supervising multidisciplinary </w:t>
            </w:r>
            <w:r w:rsidR="2395E70C" w:rsidRPr="32598453">
              <w:rPr>
                <w:rFonts w:asciiTheme="minorHAnsi" w:hAnsiTheme="minorHAnsi" w:cstheme="minorBidi"/>
                <w:sz w:val="20"/>
                <w:szCs w:val="20"/>
              </w:rPr>
              <w:t>colleagues</w:t>
            </w:r>
          </w:p>
          <w:p w:rsidR="00EF485D" w:rsidRPr="0032537B" w:rsidRDefault="00EF485D" w:rsidP="00D22962">
            <w:pPr>
              <w:numPr>
                <w:ilvl w:val="0"/>
                <w:numId w:val="40"/>
              </w:numPr>
              <w:spacing w:after="0" w:line="240" w:lineRule="auto"/>
              <w:rPr>
                <w:rFonts w:asciiTheme="minorHAnsi" w:hAnsiTheme="minorHAnsi" w:cstheme="minorHAnsi"/>
                <w:sz w:val="20"/>
                <w:szCs w:val="20"/>
              </w:rPr>
            </w:pPr>
            <w:r w:rsidRPr="0032537B">
              <w:rPr>
                <w:rFonts w:asciiTheme="minorHAnsi" w:hAnsiTheme="minorHAnsi" w:cstheme="minorHAnsi"/>
                <w:sz w:val="20"/>
                <w:szCs w:val="20"/>
              </w:rPr>
              <w:t>Experience in multi-agency working and training</w:t>
            </w:r>
          </w:p>
          <w:p w:rsidR="00EF485D" w:rsidRPr="0032537B" w:rsidRDefault="122D1FEB" w:rsidP="3039D9F9">
            <w:pPr>
              <w:numPr>
                <w:ilvl w:val="0"/>
                <w:numId w:val="40"/>
              </w:numPr>
              <w:spacing w:after="0" w:line="240" w:lineRule="auto"/>
              <w:rPr>
                <w:rFonts w:asciiTheme="minorHAnsi" w:hAnsiTheme="minorHAnsi" w:cstheme="minorBidi"/>
                <w:sz w:val="20"/>
                <w:szCs w:val="20"/>
              </w:rPr>
            </w:pPr>
            <w:r w:rsidRPr="3039D9F9">
              <w:rPr>
                <w:rFonts w:asciiTheme="minorHAnsi" w:hAnsiTheme="minorHAnsi" w:cstheme="minorBidi"/>
                <w:sz w:val="20"/>
                <w:szCs w:val="20"/>
              </w:rPr>
              <w:t>Awareness and experience of contributing to effective clinical governance</w:t>
            </w:r>
          </w:p>
          <w:p w:rsidR="00EF485D" w:rsidRPr="0032537B" w:rsidRDefault="712996FF" w:rsidP="3039D9F9">
            <w:pPr>
              <w:numPr>
                <w:ilvl w:val="0"/>
                <w:numId w:val="40"/>
              </w:numPr>
              <w:spacing w:after="0" w:line="240" w:lineRule="auto"/>
              <w:rPr>
                <w:rFonts w:asciiTheme="minorHAnsi" w:hAnsiTheme="minorHAnsi" w:cstheme="minorBidi"/>
                <w:sz w:val="20"/>
                <w:szCs w:val="20"/>
              </w:rPr>
            </w:pPr>
            <w:r w:rsidRPr="4A36436A">
              <w:rPr>
                <w:rFonts w:asciiTheme="minorHAnsi" w:hAnsiTheme="minorHAnsi" w:cstheme="minorBidi"/>
                <w:sz w:val="20"/>
                <w:szCs w:val="20"/>
              </w:rPr>
              <w:t>Experience in reporting and managing incidents effectively</w:t>
            </w:r>
          </w:p>
          <w:p w:rsidR="00EF485D" w:rsidRPr="0032537B" w:rsidRDefault="5683811D" w:rsidP="4A36436A">
            <w:pPr>
              <w:numPr>
                <w:ilvl w:val="0"/>
                <w:numId w:val="40"/>
              </w:numPr>
              <w:spacing w:after="0" w:line="240" w:lineRule="auto"/>
              <w:rPr>
                <w:rFonts w:asciiTheme="minorHAnsi" w:hAnsiTheme="minorHAnsi" w:cstheme="minorBidi"/>
              </w:rPr>
            </w:pPr>
            <w:r w:rsidRPr="4A36436A">
              <w:rPr>
                <w:rFonts w:asciiTheme="minorHAnsi" w:hAnsiTheme="minorHAnsi" w:cstheme="minorBidi"/>
                <w:sz w:val="20"/>
                <w:szCs w:val="20"/>
              </w:rPr>
              <w:t>Ability to conduct clinical audit processes</w:t>
            </w:r>
          </w:p>
          <w:p w:rsidR="00EF485D" w:rsidRPr="0032537B" w:rsidRDefault="3CF396D8" w:rsidP="3039D9F9">
            <w:pPr>
              <w:numPr>
                <w:ilvl w:val="0"/>
                <w:numId w:val="40"/>
              </w:numPr>
              <w:spacing w:after="0" w:line="240" w:lineRule="auto"/>
              <w:rPr>
                <w:rFonts w:asciiTheme="minorHAnsi" w:hAnsiTheme="minorHAnsi" w:cstheme="minorBidi"/>
                <w:sz w:val="20"/>
                <w:szCs w:val="20"/>
              </w:rPr>
            </w:pPr>
            <w:r w:rsidRPr="4A36436A">
              <w:rPr>
                <w:rFonts w:asciiTheme="minorHAnsi" w:eastAsiaTheme="minorEastAsia" w:hAnsiTheme="minorHAnsi" w:cstheme="minorBidi"/>
                <w:sz w:val="20"/>
                <w:szCs w:val="20"/>
              </w:rPr>
              <w:t>Recent experience working with vulnerable groups and safeguarding mechanisms, demonstrating delivery i</w:t>
            </w:r>
            <w:r w:rsidR="4F0DF5A3" w:rsidRPr="4A36436A">
              <w:rPr>
                <w:rFonts w:asciiTheme="minorHAnsi" w:hAnsiTheme="minorHAnsi" w:cstheme="minorBidi"/>
                <w:sz w:val="20"/>
                <w:szCs w:val="20"/>
              </w:rPr>
              <w:t>n line with Equality, Diversity and Inclusion</w:t>
            </w:r>
          </w:p>
          <w:p w:rsidR="00EF485D" w:rsidRPr="0032537B" w:rsidRDefault="4F0DF5A3" w:rsidP="4A36436A">
            <w:pPr>
              <w:spacing w:after="0" w:line="240" w:lineRule="auto"/>
              <w:rPr>
                <w:rFonts w:asciiTheme="minorHAnsi" w:hAnsiTheme="minorHAnsi" w:cstheme="minorBidi"/>
                <w:sz w:val="20"/>
                <w:szCs w:val="20"/>
              </w:rPr>
            </w:pPr>
            <w:r w:rsidRPr="4A36436A">
              <w:rPr>
                <w:rFonts w:asciiTheme="minorHAnsi" w:hAnsiTheme="minorHAnsi" w:cstheme="minorBidi"/>
                <w:sz w:val="20"/>
                <w:szCs w:val="20"/>
              </w:rPr>
              <w:t>Desirable</w:t>
            </w:r>
          </w:p>
          <w:p w:rsidR="00EF485D" w:rsidRPr="0032537B" w:rsidRDefault="48920E81" w:rsidP="32598453">
            <w:pPr>
              <w:numPr>
                <w:ilvl w:val="0"/>
                <w:numId w:val="40"/>
              </w:numPr>
              <w:spacing w:after="0" w:line="240" w:lineRule="auto"/>
              <w:rPr>
                <w:rFonts w:asciiTheme="minorHAnsi" w:hAnsiTheme="minorHAnsi" w:cstheme="minorBidi"/>
                <w:sz w:val="20"/>
                <w:szCs w:val="20"/>
              </w:rPr>
            </w:pPr>
            <w:r w:rsidRPr="32598453">
              <w:rPr>
                <w:rFonts w:asciiTheme="minorHAnsi" w:hAnsiTheme="minorHAnsi" w:cstheme="minorBidi"/>
                <w:sz w:val="20"/>
                <w:szCs w:val="20"/>
              </w:rPr>
              <w:t>W</w:t>
            </w:r>
            <w:r w:rsidR="053B6EEE" w:rsidRPr="32598453">
              <w:rPr>
                <w:rFonts w:asciiTheme="minorHAnsi" w:hAnsiTheme="minorHAnsi" w:cstheme="minorBidi"/>
                <w:sz w:val="20"/>
                <w:szCs w:val="20"/>
              </w:rPr>
              <w:t>orking with Patient Group Directives</w:t>
            </w:r>
          </w:p>
          <w:p w:rsidR="00EF485D" w:rsidRPr="0032537B" w:rsidRDefault="4F0DF5A3" w:rsidP="3039D9F9">
            <w:pPr>
              <w:numPr>
                <w:ilvl w:val="0"/>
                <w:numId w:val="40"/>
              </w:numPr>
              <w:spacing w:after="0" w:line="240" w:lineRule="auto"/>
              <w:rPr>
                <w:rFonts w:asciiTheme="minorHAnsi" w:hAnsiTheme="minorHAnsi" w:cstheme="minorBidi"/>
                <w:sz w:val="20"/>
                <w:szCs w:val="20"/>
              </w:rPr>
            </w:pPr>
            <w:r w:rsidRPr="4A36436A">
              <w:rPr>
                <w:rFonts w:asciiTheme="minorHAnsi" w:hAnsiTheme="minorHAnsi" w:cstheme="minorBidi"/>
                <w:sz w:val="20"/>
                <w:szCs w:val="20"/>
              </w:rPr>
              <w:t>Experience of planning and delivery of sexual health outreach services</w:t>
            </w:r>
          </w:p>
        </w:tc>
      </w:tr>
      <w:tr w:rsidR="0032537B" w:rsidRPr="0032537B" w:rsidTr="32598453">
        <w:trPr>
          <w:trHeight w:val="2430"/>
        </w:trPr>
        <w:tc>
          <w:tcPr>
            <w:tcW w:w="1637" w:type="pct"/>
            <w:tcBorders>
              <w:top w:val="single" w:sz="4" w:space="0" w:color="auto"/>
              <w:left w:val="single" w:sz="4" w:space="0" w:color="auto"/>
              <w:bottom w:val="single" w:sz="4" w:space="0" w:color="auto"/>
              <w:right w:val="single" w:sz="4" w:space="0" w:color="auto"/>
            </w:tcBorders>
          </w:tcPr>
          <w:p w:rsidR="00EF485D" w:rsidRPr="0032537B" w:rsidRDefault="00EF485D" w:rsidP="00BF4F84">
            <w:pPr>
              <w:numPr>
                <w:ilvl w:val="12"/>
                <w:numId w:val="0"/>
              </w:numPr>
              <w:rPr>
                <w:rFonts w:asciiTheme="minorHAnsi" w:hAnsiTheme="minorHAnsi" w:cstheme="minorHAnsi"/>
                <w:b/>
                <w:sz w:val="20"/>
                <w:szCs w:val="20"/>
              </w:rPr>
            </w:pPr>
            <w:r w:rsidRPr="0032537B">
              <w:rPr>
                <w:rFonts w:asciiTheme="minorHAnsi" w:hAnsiTheme="minorHAnsi" w:cstheme="minorHAnsi"/>
                <w:b/>
                <w:sz w:val="20"/>
                <w:szCs w:val="20"/>
              </w:rPr>
              <w:t>Qualifications</w:t>
            </w:r>
          </w:p>
          <w:p w:rsidR="00EF485D" w:rsidRPr="0032537B" w:rsidRDefault="00EF485D" w:rsidP="00BF4F84">
            <w:pPr>
              <w:numPr>
                <w:ilvl w:val="12"/>
                <w:numId w:val="0"/>
              </w:numPr>
              <w:rPr>
                <w:rFonts w:asciiTheme="minorHAnsi" w:hAnsiTheme="minorHAnsi" w:cstheme="minorHAnsi"/>
                <w:b/>
                <w:sz w:val="20"/>
                <w:szCs w:val="20"/>
              </w:rPr>
            </w:pPr>
          </w:p>
          <w:p w:rsidR="00EF485D" w:rsidRPr="0032537B" w:rsidRDefault="00EF485D" w:rsidP="00BF4F84">
            <w:pPr>
              <w:numPr>
                <w:ilvl w:val="12"/>
                <w:numId w:val="0"/>
              </w:numPr>
              <w:ind w:left="360" w:hanging="360"/>
              <w:rPr>
                <w:rFonts w:asciiTheme="minorHAnsi" w:hAnsiTheme="minorHAnsi" w:cstheme="minorHAnsi"/>
                <w:i/>
                <w:iCs/>
                <w:sz w:val="20"/>
                <w:szCs w:val="20"/>
              </w:rPr>
            </w:pPr>
          </w:p>
        </w:tc>
        <w:tc>
          <w:tcPr>
            <w:tcW w:w="3363" w:type="pct"/>
            <w:tcBorders>
              <w:left w:val="single" w:sz="4" w:space="0" w:color="auto"/>
            </w:tcBorders>
          </w:tcPr>
          <w:p w:rsidR="00EF485D" w:rsidRPr="0032537B" w:rsidRDefault="08AE2436" w:rsidP="00A16590">
            <w:pPr>
              <w:pStyle w:val="ListParagraph"/>
              <w:numPr>
                <w:ilvl w:val="0"/>
                <w:numId w:val="2"/>
              </w:numPr>
              <w:spacing w:after="0" w:line="240" w:lineRule="auto"/>
              <w:ind w:left="316"/>
              <w:rPr>
                <w:sz w:val="20"/>
                <w:szCs w:val="20"/>
              </w:rPr>
            </w:pPr>
            <w:r w:rsidRPr="32598453">
              <w:rPr>
                <w:rFonts w:cs="Calibri"/>
                <w:color w:val="000000" w:themeColor="text1"/>
                <w:sz w:val="20"/>
                <w:szCs w:val="20"/>
              </w:rPr>
              <w:t xml:space="preserve">Diploma/Degree in Nursing </w:t>
            </w:r>
            <w:r w:rsidRPr="32598453">
              <w:rPr>
                <w:sz w:val="20"/>
                <w:szCs w:val="20"/>
              </w:rPr>
              <w:t xml:space="preserve"> </w:t>
            </w:r>
          </w:p>
          <w:p w:rsidR="00EF485D" w:rsidRPr="0032537B" w:rsidRDefault="2E2CFDFC" w:rsidP="00A16590">
            <w:pPr>
              <w:pStyle w:val="ListParagraph"/>
              <w:numPr>
                <w:ilvl w:val="0"/>
                <w:numId w:val="2"/>
              </w:numPr>
              <w:spacing w:after="0" w:line="240" w:lineRule="auto"/>
              <w:ind w:left="316"/>
              <w:rPr>
                <w:rFonts w:asciiTheme="minorHAnsi" w:hAnsiTheme="minorHAnsi" w:cstheme="minorBidi"/>
                <w:sz w:val="20"/>
                <w:szCs w:val="20"/>
              </w:rPr>
            </w:pPr>
            <w:r w:rsidRPr="32598453">
              <w:rPr>
                <w:rFonts w:asciiTheme="minorHAnsi" w:hAnsiTheme="minorHAnsi" w:cstheme="minorBidi"/>
                <w:sz w:val="20"/>
                <w:szCs w:val="20"/>
              </w:rPr>
              <w:t xml:space="preserve">NMC Registration </w:t>
            </w:r>
          </w:p>
          <w:p w:rsidR="00EF485D" w:rsidRPr="0032537B" w:rsidRDefault="1AB58386" w:rsidP="00A16590">
            <w:pPr>
              <w:pStyle w:val="ListParagraph"/>
              <w:numPr>
                <w:ilvl w:val="0"/>
                <w:numId w:val="2"/>
              </w:numPr>
              <w:spacing w:after="0" w:line="240" w:lineRule="auto"/>
              <w:ind w:left="316"/>
              <w:rPr>
                <w:sz w:val="20"/>
                <w:szCs w:val="20"/>
              </w:rPr>
            </w:pPr>
            <w:r w:rsidRPr="32598453">
              <w:rPr>
                <w:sz w:val="20"/>
                <w:szCs w:val="20"/>
              </w:rPr>
              <w:t>Recognised sexual health qualification or working towards</w:t>
            </w:r>
          </w:p>
          <w:p w:rsidR="00EF485D" w:rsidRPr="0032537B" w:rsidRDefault="2E2CFDFC" w:rsidP="00A16590">
            <w:pPr>
              <w:pStyle w:val="ListParagraph"/>
              <w:numPr>
                <w:ilvl w:val="0"/>
                <w:numId w:val="2"/>
              </w:numPr>
              <w:spacing w:after="0" w:line="240" w:lineRule="auto"/>
              <w:ind w:left="316"/>
              <w:rPr>
                <w:rFonts w:asciiTheme="minorHAnsi" w:hAnsiTheme="minorHAnsi" w:cstheme="minorBidi"/>
              </w:rPr>
            </w:pPr>
            <w:r w:rsidRPr="32598453">
              <w:rPr>
                <w:rFonts w:asciiTheme="minorHAnsi" w:hAnsiTheme="minorHAnsi" w:cstheme="minorBidi"/>
                <w:sz w:val="20"/>
                <w:szCs w:val="20"/>
              </w:rPr>
              <w:t>Evidence of continuing personal development/revalidation and post-registration training in the nursing care, assessment and treatment with s</w:t>
            </w:r>
            <w:r w:rsidR="004E6CE7" w:rsidRPr="32598453">
              <w:rPr>
                <w:rFonts w:asciiTheme="minorHAnsi" w:hAnsiTheme="minorHAnsi" w:cstheme="minorBidi"/>
                <w:sz w:val="20"/>
                <w:szCs w:val="20"/>
              </w:rPr>
              <w:t>exual health</w:t>
            </w:r>
            <w:r w:rsidRPr="32598453">
              <w:rPr>
                <w:rFonts w:asciiTheme="minorHAnsi" w:hAnsiTheme="minorHAnsi" w:cstheme="minorBidi"/>
                <w:sz w:val="20"/>
                <w:szCs w:val="20"/>
              </w:rPr>
              <w:t xml:space="preserve"> clients </w:t>
            </w:r>
          </w:p>
          <w:p w:rsidR="00EF485D" w:rsidRPr="0032537B" w:rsidRDefault="535BF0A9" w:rsidP="4A36436A">
            <w:pPr>
              <w:spacing w:after="0" w:line="240" w:lineRule="auto"/>
              <w:rPr>
                <w:rFonts w:asciiTheme="minorHAnsi" w:hAnsiTheme="minorHAnsi" w:cstheme="minorBidi"/>
              </w:rPr>
            </w:pPr>
            <w:r w:rsidRPr="4A36436A">
              <w:rPr>
                <w:rFonts w:asciiTheme="minorHAnsi" w:hAnsiTheme="minorHAnsi" w:cstheme="minorBidi"/>
                <w:sz w:val="20"/>
                <w:szCs w:val="20"/>
              </w:rPr>
              <w:t>Desirable:</w:t>
            </w:r>
          </w:p>
          <w:p w:rsidR="00EF485D" w:rsidRPr="0032537B" w:rsidRDefault="01D26F82" w:rsidP="00A16590">
            <w:pPr>
              <w:pStyle w:val="ListParagraph"/>
              <w:numPr>
                <w:ilvl w:val="0"/>
                <w:numId w:val="2"/>
              </w:numPr>
              <w:spacing w:after="0" w:line="240" w:lineRule="auto"/>
              <w:ind w:left="316"/>
              <w:rPr>
                <w:rFonts w:asciiTheme="minorHAnsi" w:hAnsiTheme="minorHAnsi" w:cstheme="minorBidi"/>
                <w:sz w:val="20"/>
                <w:szCs w:val="20"/>
              </w:rPr>
            </w:pPr>
            <w:r w:rsidRPr="4A36436A">
              <w:rPr>
                <w:rFonts w:asciiTheme="minorHAnsi" w:hAnsiTheme="minorHAnsi" w:cstheme="minorBidi"/>
                <w:sz w:val="20"/>
                <w:szCs w:val="20"/>
              </w:rPr>
              <w:t>Leadership/management qualification or working towards</w:t>
            </w:r>
          </w:p>
          <w:p w:rsidR="00EF485D" w:rsidRPr="0032537B" w:rsidRDefault="01D26F82" w:rsidP="00A16590">
            <w:pPr>
              <w:pStyle w:val="ListParagraph"/>
              <w:numPr>
                <w:ilvl w:val="0"/>
                <w:numId w:val="2"/>
              </w:numPr>
              <w:spacing w:after="0" w:line="240" w:lineRule="auto"/>
              <w:ind w:left="316"/>
              <w:rPr>
                <w:rFonts w:asciiTheme="minorHAnsi" w:hAnsiTheme="minorHAnsi" w:cstheme="minorBidi"/>
                <w:sz w:val="20"/>
                <w:szCs w:val="20"/>
              </w:rPr>
            </w:pPr>
            <w:r w:rsidRPr="4A36436A">
              <w:rPr>
                <w:rFonts w:asciiTheme="minorHAnsi" w:hAnsiTheme="minorHAnsi" w:cstheme="minorBidi"/>
                <w:sz w:val="20"/>
                <w:szCs w:val="20"/>
              </w:rPr>
              <w:t>Non-medical prescribing qualification</w:t>
            </w:r>
          </w:p>
        </w:tc>
      </w:tr>
      <w:tr w:rsidR="0032537B" w:rsidRPr="0032537B" w:rsidTr="32598453">
        <w:tc>
          <w:tcPr>
            <w:tcW w:w="1637" w:type="pct"/>
            <w:tcBorders>
              <w:top w:val="single" w:sz="4" w:space="0" w:color="auto"/>
              <w:left w:val="single" w:sz="4" w:space="0" w:color="auto"/>
              <w:bottom w:val="single" w:sz="4" w:space="0" w:color="auto"/>
              <w:right w:val="single" w:sz="4" w:space="0" w:color="auto"/>
            </w:tcBorders>
          </w:tcPr>
          <w:p w:rsidR="00EF485D" w:rsidRPr="0032537B" w:rsidRDefault="00EF485D" w:rsidP="00BF4F84">
            <w:pPr>
              <w:numPr>
                <w:ilvl w:val="12"/>
                <w:numId w:val="0"/>
              </w:numPr>
              <w:rPr>
                <w:rFonts w:asciiTheme="minorHAnsi" w:hAnsiTheme="minorHAnsi" w:cstheme="minorHAnsi"/>
                <w:b/>
                <w:sz w:val="20"/>
                <w:szCs w:val="20"/>
              </w:rPr>
            </w:pPr>
            <w:r w:rsidRPr="0032537B">
              <w:rPr>
                <w:rFonts w:asciiTheme="minorHAnsi" w:hAnsiTheme="minorHAnsi" w:cstheme="minorHAnsi"/>
                <w:b/>
                <w:sz w:val="20"/>
                <w:szCs w:val="20"/>
              </w:rPr>
              <w:t>Personal Qualities</w:t>
            </w:r>
          </w:p>
          <w:p w:rsidR="00EF485D" w:rsidRPr="0032537B" w:rsidRDefault="00EF485D" w:rsidP="00BF4F84">
            <w:pPr>
              <w:numPr>
                <w:ilvl w:val="12"/>
                <w:numId w:val="0"/>
              </w:numPr>
              <w:rPr>
                <w:rFonts w:asciiTheme="minorHAnsi" w:hAnsiTheme="minorHAnsi" w:cstheme="minorHAnsi"/>
                <w:b/>
                <w:sz w:val="20"/>
                <w:szCs w:val="20"/>
              </w:rPr>
            </w:pPr>
          </w:p>
          <w:p w:rsidR="00EF485D" w:rsidRPr="0032537B" w:rsidRDefault="00EF485D" w:rsidP="00BF4F84">
            <w:pPr>
              <w:rPr>
                <w:rFonts w:asciiTheme="minorHAnsi" w:hAnsiTheme="minorHAnsi" w:cstheme="minorHAnsi"/>
                <w:sz w:val="20"/>
                <w:szCs w:val="20"/>
              </w:rPr>
            </w:pPr>
          </w:p>
        </w:tc>
        <w:tc>
          <w:tcPr>
            <w:tcW w:w="3363" w:type="pct"/>
            <w:tcBorders>
              <w:left w:val="single" w:sz="4" w:space="0" w:color="auto"/>
            </w:tcBorders>
          </w:tcPr>
          <w:p w:rsidR="00EF485D" w:rsidRPr="0032537B" w:rsidRDefault="00EF485D" w:rsidP="00D22962">
            <w:pPr>
              <w:numPr>
                <w:ilvl w:val="0"/>
                <w:numId w:val="41"/>
              </w:numPr>
              <w:spacing w:after="0" w:line="240" w:lineRule="auto"/>
              <w:rPr>
                <w:rFonts w:asciiTheme="minorHAnsi" w:hAnsiTheme="minorHAnsi" w:cstheme="minorHAnsi"/>
                <w:sz w:val="20"/>
                <w:szCs w:val="20"/>
              </w:rPr>
            </w:pPr>
            <w:r w:rsidRPr="0032537B">
              <w:rPr>
                <w:rFonts w:asciiTheme="minorHAnsi" w:hAnsiTheme="minorHAnsi" w:cstheme="minorHAnsi"/>
                <w:sz w:val="20"/>
                <w:szCs w:val="20"/>
              </w:rPr>
              <w:t>Ability to work within a multidisciplinary team.</w:t>
            </w:r>
          </w:p>
          <w:p w:rsidR="00EF485D" w:rsidRPr="0032537B" w:rsidRDefault="122D1FEB" w:rsidP="3039D9F9">
            <w:pPr>
              <w:numPr>
                <w:ilvl w:val="0"/>
                <w:numId w:val="41"/>
              </w:numPr>
              <w:spacing w:after="0" w:line="240" w:lineRule="auto"/>
              <w:rPr>
                <w:rFonts w:asciiTheme="minorHAnsi" w:hAnsiTheme="minorHAnsi" w:cstheme="minorBidi"/>
                <w:sz w:val="20"/>
                <w:szCs w:val="20"/>
              </w:rPr>
            </w:pPr>
            <w:r w:rsidRPr="3039D9F9">
              <w:rPr>
                <w:rFonts w:asciiTheme="minorHAnsi" w:hAnsiTheme="minorHAnsi" w:cstheme="minorBidi"/>
                <w:sz w:val="20"/>
                <w:szCs w:val="20"/>
              </w:rPr>
              <w:t>Ability to work in partnership with other agencies</w:t>
            </w:r>
          </w:p>
          <w:p w:rsidR="00EF485D" w:rsidRPr="0032537B" w:rsidRDefault="122D1FEB" w:rsidP="3039D9F9">
            <w:pPr>
              <w:numPr>
                <w:ilvl w:val="0"/>
                <w:numId w:val="41"/>
              </w:numPr>
              <w:spacing w:after="0" w:line="240" w:lineRule="auto"/>
              <w:rPr>
                <w:rFonts w:asciiTheme="minorHAnsi" w:hAnsiTheme="minorHAnsi" w:cstheme="minorBidi"/>
                <w:sz w:val="20"/>
                <w:szCs w:val="20"/>
              </w:rPr>
            </w:pPr>
            <w:r w:rsidRPr="3039D9F9">
              <w:rPr>
                <w:rFonts w:asciiTheme="minorHAnsi" w:hAnsiTheme="minorHAnsi" w:cstheme="minorBidi"/>
                <w:sz w:val="20"/>
                <w:szCs w:val="20"/>
              </w:rPr>
              <w:t>Ability to treat service users with respect and dignity at all times, adopting a culturally sensitive approach, which considers the needs of the whole person</w:t>
            </w:r>
          </w:p>
          <w:p w:rsidR="00EF485D" w:rsidRPr="0032537B" w:rsidRDefault="00EF485D" w:rsidP="00D22962">
            <w:pPr>
              <w:numPr>
                <w:ilvl w:val="0"/>
                <w:numId w:val="41"/>
              </w:numPr>
              <w:spacing w:after="0" w:line="240" w:lineRule="auto"/>
              <w:rPr>
                <w:rFonts w:asciiTheme="minorHAnsi" w:hAnsiTheme="minorHAnsi" w:cstheme="minorHAnsi"/>
                <w:sz w:val="20"/>
                <w:szCs w:val="20"/>
              </w:rPr>
            </w:pPr>
            <w:r w:rsidRPr="0032537B">
              <w:rPr>
                <w:rFonts w:asciiTheme="minorHAnsi" w:hAnsiTheme="minorHAnsi" w:cstheme="minorHAnsi"/>
                <w:sz w:val="20"/>
                <w:szCs w:val="20"/>
              </w:rPr>
              <w:t>Able to build constructive relationships with warmth and empathy, using good communication skills</w:t>
            </w:r>
          </w:p>
        </w:tc>
      </w:tr>
      <w:tr w:rsidR="0032537B" w:rsidRPr="0032537B" w:rsidTr="32598453">
        <w:tc>
          <w:tcPr>
            <w:tcW w:w="1637" w:type="pct"/>
            <w:tcBorders>
              <w:top w:val="single" w:sz="4" w:space="0" w:color="auto"/>
              <w:left w:val="single" w:sz="4" w:space="0" w:color="auto"/>
              <w:bottom w:val="single" w:sz="4" w:space="0" w:color="auto"/>
              <w:right w:val="single" w:sz="4" w:space="0" w:color="auto"/>
            </w:tcBorders>
          </w:tcPr>
          <w:p w:rsidR="00EF485D" w:rsidRPr="0032537B" w:rsidRDefault="00EF485D" w:rsidP="00BF4F84">
            <w:pPr>
              <w:numPr>
                <w:ilvl w:val="12"/>
                <w:numId w:val="0"/>
              </w:numPr>
              <w:rPr>
                <w:rFonts w:asciiTheme="minorHAnsi" w:hAnsiTheme="minorHAnsi" w:cstheme="minorHAnsi"/>
                <w:b/>
                <w:sz w:val="20"/>
                <w:szCs w:val="20"/>
              </w:rPr>
            </w:pPr>
            <w:r w:rsidRPr="0032537B">
              <w:rPr>
                <w:rFonts w:asciiTheme="minorHAnsi" w:hAnsiTheme="minorHAnsi" w:cstheme="minorHAnsi"/>
                <w:b/>
                <w:sz w:val="20"/>
                <w:szCs w:val="20"/>
              </w:rPr>
              <w:t>Management / Supervision / Coordination skills</w:t>
            </w:r>
          </w:p>
          <w:p w:rsidR="00EF485D" w:rsidRPr="0032537B" w:rsidRDefault="00EF485D" w:rsidP="00BF4F84">
            <w:pPr>
              <w:numPr>
                <w:ilvl w:val="12"/>
                <w:numId w:val="0"/>
              </w:numPr>
              <w:rPr>
                <w:rFonts w:asciiTheme="minorHAnsi" w:hAnsiTheme="minorHAnsi" w:cstheme="minorHAnsi"/>
                <w:b/>
                <w:sz w:val="20"/>
                <w:szCs w:val="20"/>
              </w:rPr>
            </w:pPr>
          </w:p>
          <w:p w:rsidR="00EF485D" w:rsidRPr="0032537B" w:rsidRDefault="00EF485D" w:rsidP="00BF4F84">
            <w:pPr>
              <w:rPr>
                <w:rFonts w:asciiTheme="minorHAnsi" w:hAnsiTheme="minorHAnsi" w:cstheme="minorHAnsi"/>
                <w:i/>
                <w:iCs/>
                <w:sz w:val="20"/>
                <w:szCs w:val="20"/>
              </w:rPr>
            </w:pPr>
          </w:p>
          <w:p w:rsidR="00EF485D" w:rsidRPr="0032537B" w:rsidRDefault="00EF485D" w:rsidP="00BF4F84">
            <w:pPr>
              <w:numPr>
                <w:ilvl w:val="12"/>
                <w:numId w:val="0"/>
              </w:numPr>
              <w:rPr>
                <w:rFonts w:asciiTheme="minorHAnsi" w:hAnsiTheme="minorHAnsi" w:cstheme="minorHAnsi"/>
                <w:sz w:val="20"/>
                <w:szCs w:val="20"/>
              </w:rPr>
            </w:pPr>
          </w:p>
        </w:tc>
        <w:tc>
          <w:tcPr>
            <w:tcW w:w="3363" w:type="pct"/>
            <w:tcBorders>
              <w:left w:val="single" w:sz="4" w:space="0" w:color="auto"/>
            </w:tcBorders>
          </w:tcPr>
          <w:p w:rsidR="00EF485D" w:rsidRPr="0032537B" w:rsidRDefault="122D1FEB" w:rsidP="3039D9F9">
            <w:pPr>
              <w:numPr>
                <w:ilvl w:val="0"/>
                <w:numId w:val="41"/>
              </w:numPr>
              <w:spacing w:after="0" w:line="240" w:lineRule="auto"/>
              <w:rPr>
                <w:rFonts w:asciiTheme="minorHAnsi" w:hAnsiTheme="minorHAnsi" w:cstheme="minorBidi"/>
                <w:sz w:val="20"/>
                <w:szCs w:val="20"/>
              </w:rPr>
            </w:pPr>
            <w:r w:rsidRPr="3039D9F9">
              <w:rPr>
                <w:rFonts w:asciiTheme="minorHAnsi" w:hAnsiTheme="minorHAnsi" w:cstheme="minorBidi"/>
                <w:sz w:val="20"/>
                <w:szCs w:val="20"/>
              </w:rPr>
              <w:t xml:space="preserve">Ability to work autonomously </w:t>
            </w:r>
          </w:p>
          <w:p w:rsidR="00EF485D" w:rsidRPr="0032537B" w:rsidRDefault="712996FF" w:rsidP="3039D9F9">
            <w:pPr>
              <w:numPr>
                <w:ilvl w:val="0"/>
                <w:numId w:val="41"/>
              </w:numPr>
              <w:spacing w:after="0" w:line="240" w:lineRule="auto"/>
              <w:rPr>
                <w:rFonts w:asciiTheme="minorHAnsi" w:hAnsiTheme="minorHAnsi" w:cstheme="minorBidi"/>
                <w:sz w:val="20"/>
                <w:szCs w:val="20"/>
              </w:rPr>
            </w:pPr>
            <w:r w:rsidRPr="4A36436A">
              <w:rPr>
                <w:rFonts w:asciiTheme="minorHAnsi" w:hAnsiTheme="minorHAnsi" w:cstheme="minorBidi"/>
                <w:sz w:val="20"/>
                <w:szCs w:val="20"/>
              </w:rPr>
              <w:t>Act as a role model</w:t>
            </w:r>
          </w:p>
          <w:p w:rsidR="00EF485D" w:rsidRPr="0032537B" w:rsidRDefault="712996FF" w:rsidP="3039D9F9">
            <w:pPr>
              <w:numPr>
                <w:ilvl w:val="0"/>
                <w:numId w:val="41"/>
              </w:numPr>
              <w:spacing w:after="0" w:line="240" w:lineRule="auto"/>
              <w:rPr>
                <w:rFonts w:asciiTheme="minorHAnsi" w:hAnsiTheme="minorHAnsi" w:cstheme="minorBidi"/>
                <w:sz w:val="20"/>
                <w:szCs w:val="20"/>
              </w:rPr>
            </w:pPr>
            <w:r w:rsidRPr="4A36436A">
              <w:rPr>
                <w:rFonts w:asciiTheme="minorHAnsi" w:hAnsiTheme="minorHAnsi" w:cstheme="minorBidi"/>
                <w:sz w:val="20"/>
                <w:szCs w:val="20"/>
              </w:rPr>
              <w:t>Ability to lead and develop teams</w:t>
            </w:r>
          </w:p>
          <w:p w:rsidR="00EF485D" w:rsidRPr="0032537B" w:rsidRDefault="122D1FEB" w:rsidP="3039D9F9">
            <w:pPr>
              <w:numPr>
                <w:ilvl w:val="0"/>
                <w:numId w:val="41"/>
              </w:numPr>
              <w:spacing w:after="0" w:line="240" w:lineRule="auto"/>
              <w:rPr>
                <w:rFonts w:asciiTheme="minorHAnsi" w:hAnsiTheme="minorHAnsi" w:cstheme="minorBidi"/>
                <w:sz w:val="20"/>
                <w:szCs w:val="20"/>
              </w:rPr>
            </w:pPr>
            <w:r w:rsidRPr="3039D9F9">
              <w:rPr>
                <w:rFonts w:asciiTheme="minorHAnsi" w:hAnsiTheme="minorHAnsi" w:cstheme="minorBidi"/>
                <w:sz w:val="20"/>
                <w:szCs w:val="20"/>
              </w:rPr>
              <w:t>Ability to provide and co-ordinate clinical and management supervision</w:t>
            </w:r>
          </w:p>
          <w:p w:rsidR="00EF485D" w:rsidRPr="0032537B" w:rsidRDefault="122D1FEB" w:rsidP="3039D9F9">
            <w:pPr>
              <w:numPr>
                <w:ilvl w:val="0"/>
                <w:numId w:val="41"/>
              </w:numPr>
              <w:spacing w:after="0" w:line="240" w:lineRule="auto"/>
              <w:rPr>
                <w:rFonts w:asciiTheme="minorHAnsi" w:hAnsiTheme="minorHAnsi" w:cstheme="minorBidi"/>
                <w:sz w:val="20"/>
                <w:szCs w:val="20"/>
              </w:rPr>
            </w:pPr>
            <w:r w:rsidRPr="3039D9F9">
              <w:rPr>
                <w:rFonts w:asciiTheme="minorHAnsi" w:hAnsiTheme="minorHAnsi" w:cstheme="minorBidi"/>
                <w:sz w:val="20"/>
                <w:szCs w:val="20"/>
              </w:rPr>
              <w:t>Ability to lead and facilitate decision-making processes</w:t>
            </w:r>
          </w:p>
          <w:p w:rsidR="00EF485D" w:rsidRPr="0032537B" w:rsidRDefault="712996FF" w:rsidP="3039D9F9">
            <w:pPr>
              <w:numPr>
                <w:ilvl w:val="0"/>
                <w:numId w:val="41"/>
              </w:numPr>
              <w:spacing w:after="0" w:line="240" w:lineRule="auto"/>
              <w:rPr>
                <w:rFonts w:asciiTheme="minorHAnsi" w:hAnsiTheme="minorHAnsi" w:cstheme="minorBidi"/>
                <w:sz w:val="20"/>
                <w:szCs w:val="20"/>
              </w:rPr>
            </w:pPr>
            <w:r w:rsidRPr="4A36436A">
              <w:rPr>
                <w:rFonts w:asciiTheme="minorHAnsi" w:hAnsiTheme="minorHAnsi" w:cstheme="minorBidi"/>
                <w:sz w:val="20"/>
                <w:szCs w:val="20"/>
              </w:rPr>
              <w:t xml:space="preserve">Able to co-ordinate </w:t>
            </w:r>
            <w:r w:rsidR="62EFEEDC" w:rsidRPr="4A36436A">
              <w:rPr>
                <w:rFonts w:asciiTheme="minorHAnsi" w:hAnsiTheme="minorHAnsi" w:cstheme="minorBidi"/>
                <w:sz w:val="20"/>
                <w:szCs w:val="20"/>
              </w:rPr>
              <w:t>workflows and</w:t>
            </w:r>
            <w:r w:rsidRPr="4A36436A">
              <w:rPr>
                <w:rFonts w:asciiTheme="minorHAnsi" w:hAnsiTheme="minorHAnsi" w:cstheme="minorBidi"/>
                <w:sz w:val="20"/>
                <w:szCs w:val="20"/>
              </w:rPr>
              <w:t xml:space="preserve"> determine </w:t>
            </w:r>
            <w:r w:rsidR="3E51FC43" w:rsidRPr="4A36436A">
              <w:rPr>
                <w:rFonts w:asciiTheme="minorHAnsi" w:hAnsiTheme="minorHAnsi" w:cstheme="minorBidi"/>
                <w:sz w:val="20"/>
                <w:szCs w:val="20"/>
              </w:rPr>
              <w:t>team</w:t>
            </w:r>
            <w:r w:rsidRPr="4A36436A">
              <w:rPr>
                <w:rFonts w:asciiTheme="minorHAnsi" w:hAnsiTheme="minorHAnsi" w:cstheme="minorBidi"/>
                <w:sz w:val="20"/>
                <w:szCs w:val="20"/>
              </w:rPr>
              <w:t xml:space="preserve"> rota’s</w:t>
            </w:r>
          </w:p>
          <w:p w:rsidR="00EF485D" w:rsidRPr="0032537B" w:rsidRDefault="122D1FEB" w:rsidP="3039D9F9">
            <w:pPr>
              <w:numPr>
                <w:ilvl w:val="0"/>
                <w:numId w:val="41"/>
              </w:numPr>
              <w:spacing w:after="0" w:line="240" w:lineRule="auto"/>
              <w:rPr>
                <w:rFonts w:asciiTheme="minorHAnsi" w:hAnsiTheme="minorHAnsi" w:cstheme="minorBidi"/>
                <w:sz w:val="20"/>
                <w:szCs w:val="20"/>
              </w:rPr>
            </w:pPr>
            <w:r w:rsidRPr="3039D9F9">
              <w:rPr>
                <w:rFonts w:asciiTheme="minorHAnsi" w:hAnsiTheme="minorHAnsi" w:cstheme="minorBidi"/>
                <w:sz w:val="20"/>
                <w:szCs w:val="20"/>
              </w:rPr>
              <w:t xml:space="preserve">Able to supervise the work performance and attendance of a team </w:t>
            </w:r>
          </w:p>
          <w:p w:rsidR="00EF485D" w:rsidRPr="0032537B" w:rsidRDefault="122D1FEB" w:rsidP="3039D9F9">
            <w:pPr>
              <w:numPr>
                <w:ilvl w:val="0"/>
                <w:numId w:val="41"/>
              </w:numPr>
              <w:spacing w:after="0" w:line="240" w:lineRule="auto"/>
              <w:rPr>
                <w:rFonts w:asciiTheme="minorHAnsi" w:hAnsiTheme="minorHAnsi" w:cstheme="minorBidi"/>
                <w:sz w:val="20"/>
                <w:szCs w:val="20"/>
              </w:rPr>
            </w:pPr>
            <w:r w:rsidRPr="3039D9F9">
              <w:rPr>
                <w:rFonts w:asciiTheme="minorHAnsi" w:hAnsiTheme="minorHAnsi" w:cstheme="minorBidi"/>
                <w:sz w:val="20"/>
                <w:szCs w:val="20"/>
              </w:rPr>
              <w:t>Be able to manage all aspects of work including: identifying training needs, carrying out appraisals, full management of sickness absence; manage conduct; and capability cases</w:t>
            </w:r>
          </w:p>
          <w:p w:rsidR="00EF485D" w:rsidRPr="0032537B" w:rsidRDefault="3EF039A8" w:rsidP="00D22962">
            <w:pPr>
              <w:numPr>
                <w:ilvl w:val="0"/>
                <w:numId w:val="41"/>
              </w:numPr>
              <w:spacing w:after="0" w:line="240" w:lineRule="auto"/>
              <w:rPr>
                <w:rFonts w:asciiTheme="minorHAnsi" w:hAnsiTheme="minorHAnsi" w:cstheme="minorHAnsi"/>
                <w:sz w:val="20"/>
                <w:szCs w:val="20"/>
              </w:rPr>
            </w:pPr>
            <w:r w:rsidRPr="4A36436A">
              <w:rPr>
                <w:rFonts w:asciiTheme="minorHAnsi" w:hAnsiTheme="minorHAnsi" w:cstheme="minorBidi"/>
                <w:sz w:val="20"/>
                <w:szCs w:val="20"/>
              </w:rPr>
              <w:t>Assist on interview panels</w:t>
            </w:r>
          </w:p>
          <w:p w:rsidR="00EF485D" w:rsidRPr="0032537B" w:rsidRDefault="25AA92C3" w:rsidP="4A36436A">
            <w:pPr>
              <w:numPr>
                <w:ilvl w:val="0"/>
                <w:numId w:val="41"/>
              </w:numPr>
              <w:spacing w:after="0" w:line="240" w:lineRule="auto"/>
              <w:rPr>
                <w:rFonts w:asciiTheme="minorHAnsi" w:hAnsiTheme="minorHAnsi" w:cstheme="minorBidi"/>
                <w:sz w:val="20"/>
                <w:szCs w:val="20"/>
              </w:rPr>
            </w:pPr>
            <w:r w:rsidRPr="4A36436A">
              <w:rPr>
                <w:rFonts w:asciiTheme="minorHAnsi" w:hAnsiTheme="minorHAnsi" w:cstheme="minorBidi"/>
                <w:sz w:val="20"/>
                <w:szCs w:val="20"/>
              </w:rPr>
              <w:t>Organisational skills</w:t>
            </w:r>
          </w:p>
          <w:p w:rsidR="00EF485D" w:rsidRPr="0032537B" w:rsidRDefault="00EF485D" w:rsidP="4A36436A">
            <w:pPr>
              <w:ind w:left="360"/>
              <w:rPr>
                <w:rFonts w:asciiTheme="minorHAnsi" w:hAnsiTheme="minorHAnsi" w:cstheme="minorBidi"/>
                <w:sz w:val="20"/>
                <w:szCs w:val="20"/>
              </w:rPr>
            </w:pPr>
          </w:p>
        </w:tc>
      </w:tr>
      <w:tr w:rsidR="0032537B" w:rsidRPr="0032537B" w:rsidTr="32598453">
        <w:tc>
          <w:tcPr>
            <w:tcW w:w="1637" w:type="pct"/>
            <w:tcBorders>
              <w:top w:val="single" w:sz="4" w:space="0" w:color="auto"/>
              <w:left w:val="single" w:sz="4" w:space="0" w:color="auto"/>
              <w:bottom w:val="single" w:sz="4" w:space="0" w:color="auto"/>
              <w:right w:val="single" w:sz="4" w:space="0" w:color="auto"/>
            </w:tcBorders>
          </w:tcPr>
          <w:p w:rsidR="00EF485D" w:rsidRPr="0032537B" w:rsidRDefault="3EF039A8" w:rsidP="4A36436A">
            <w:pPr>
              <w:pStyle w:val="Heading1"/>
              <w:tabs>
                <w:tab w:val="left" w:pos="2700"/>
              </w:tabs>
              <w:rPr>
                <w:rFonts w:asciiTheme="minorHAnsi" w:hAnsiTheme="minorHAnsi" w:cstheme="minorBidi"/>
                <w:color w:val="auto"/>
                <w:sz w:val="20"/>
                <w:szCs w:val="20"/>
              </w:rPr>
            </w:pPr>
            <w:r w:rsidRPr="4A36436A">
              <w:rPr>
                <w:rFonts w:asciiTheme="minorHAnsi" w:hAnsiTheme="minorHAnsi" w:cstheme="minorBidi"/>
                <w:color w:val="auto"/>
                <w:sz w:val="20"/>
                <w:szCs w:val="20"/>
              </w:rPr>
              <w:lastRenderedPageBreak/>
              <w:t>Communication/Verbal</w:t>
            </w:r>
            <w:r w:rsidR="09306323" w:rsidRPr="4A36436A">
              <w:rPr>
                <w:rFonts w:asciiTheme="minorHAnsi" w:hAnsiTheme="minorHAnsi" w:cstheme="minorBidi"/>
                <w:color w:val="auto"/>
                <w:sz w:val="20"/>
                <w:szCs w:val="20"/>
              </w:rPr>
              <w:t>/Written</w:t>
            </w:r>
            <w:r w:rsidRPr="4A36436A">
              <w:rPr>
                <w:rFonts w:asciiTheme="minorHAnsi" w:hAnsiTheme="minorHAnsi" w:cstheme="minorBidi"/>
                <w:color w:val="auto"/>
                <w:sz w:val="20"/>
                <w:szCs w:val="20"/>
              </w:rPr>
              <w:t xml:space="preserve"> skills</w:t>
            </w:r>
          </w:p>
          <w:p w:rsidR="00EF485D" w:rsidRPr="0032537B" w:rsidRDefault="00EF485D" w:rsidP="00BF4F84">
            <w:pPr>
              <w:rPr>
                <w:rFonts w:asciiTheme="minorHAnsi" w:hAnsiTheme="minorHAnsi" w:cstheme="minorHAnsi"/>
                <w:b/>
                <w:sz w:val="20"/>
                <w:szCs w:val="20"/>
              </w:rPr>
            </w:pPr>
          </w:p>
          <w:p w:rsidR="00EF485D" w:rsidRPr="0032537B" w:rsidRDefault="00EF485D" w:rsidP="00BF4F84">
            <w:pPr>
              <w:numPr>
                <w:ilvl w:val="12"/>
                <w:numId w:val="0"/>
              </w:numPr>
              <w:rPr>
                <w:rFonts w:asciiTheme="minorHAnsi" w:hAnsiTheme="minorHAnsi" w:cstheme="minorHAnsi"/>
                <w:b/>
                <w:sz w:val="20"/>
                <w:szCs w:val="20"/>
              </w:rPr>
            </w:pPr>
          </w:p>
        </w:tc>
        <w:tc>
          <w:tcPr>
            <w:tcW w:w="3363" w:type="pct"/>
            <w:tcBorders>
              <w:left w:val="single" w:sz="4" w:space="0" w:color="auto"/>
            </w:tcBorders>
          </w:tcPr>
          <w:p w:rsidR="2EB352F9" w:rsidRDefault="2EB352F9" w:rsidP="4A36436A">
            <w:pPr>
              <w:numPr>
                <w:ilvl w:val="0"/>
                <w:numId w:val="41"/>
              </w:numPr>
              <w:spacing w:after="0" w:line="240" w:lineRule="auto"/>
              <w:rPr>
                <w:rFonts w:asciiTheme="minorHAnsi" w:hAnsiTheme="minorHAnsi" w:cstheme="minorBidi"/>
                <w:sz w:val="20"/>
                <w:szCs w:val="20"/>
              </w:rPr>
            </w:pPr>
            <w:r w:rsidRPr="4A36436A">
              <w:rPr>
                <w:rFonts w:asciiTheme="minorHAnsi" w:hAnsiTheme="minorHAnsi" w:cstheme="minorBidi"/>
                <w:sz w:val="20"/>
                <w:szCs w:val="20"/>
              </w:rPr>
              <w:t>Be able to write complex reports and formulate policies</w:t>
            </w:r>
          </w:p>
          <w:p w:rsidR="2EB352F9" w:rsidRDefault="2EB352F9" w:rsidP="4A36436A">
            <w:pPr>
              <w:pStyle w:val="ListParagraph"/>
              <w:numPr>
                <w:ilvl w:val="0"/>
                <w:numId w:val="41"/>
              </w:numPr>
              <w:spacing w:after="0" w:line="240" w:lineRule="auto"/>
              <w:rPr>
                <w:rFonts w:asciiTheme="minorHAnsi" w:hAnsiTheme="minorHAnsi" w:cstheme="minorBidi"/>
              </w:rPr>
            </w:pPr>
            <w:r w:rsidRPr="4A36436A">
              <w:rPr>
                <w:rFonts w:asciiTheme="minorHAnsi" w:hAnsiTheme="minorHAnsi" w:cstheme="minorBidi"/>
                <w:sz w:val="20"/>
                <w:szCs w:val="20"/>
              </w:rPr>
              <w:t>Able to comment on complex documents such as policies/reports</w:t>
            </w:r>
          </w:p>
          <w:p w:rsidR="00EF485D" w:rsidRPr="0032537B" w:rsidRDefault="07FBFA2C" w:rsidP="00D22962">
            <w:pPr>
              <w:numPr>
                <w:ilvl w:val="0"/>
                <w:numId w:val="41"/>
              </w:numPr>
              <w:spacing w:after="0" w:line="240" w:lineRule="auto"/>
              <w:rPr>
                <w:rFonts w:asciiTheme="minorHAnsi" w:hAnsiTheme="minorHAnsi" w:cstheme="minorHAnsi"/>
                <w:sz w:val="20"/>
                <w:szCs w:val="20"/>
              </w:rPr>
            </w:pPr>
            <w:r w:rsidRPr="32598453">
              <w:rPr>
                <w:rFonts w:asciiTheme="minorHAnsi" w:hAnsiTheme="minorHAnsi" w:cstheme="minorBidi"/>
                <w:sz w:val="20"/>
                <w:szCs w:val="20"/>
              </w:rPr>
              <w:t>Ability to chair and conduct meetings</w:t>
            </w:r>
          </w:p>
          <w:p w:rsidR="00EF485D" w:rsidRPr="0032537B" w:rsidRDefault="00EF485D" w:rsidP="00D22962">
            <w:pPr>
              <w:numPr>
                <w:ilvl w:val="0"/>
                <w:numId w:val="41"/>
              </w:numPr>
              <w:spacing w:after="0" w:line="240" w:lineRule="auto"/>
              <w:rPr>
                <w:rFonts w:asciiTheme="minorHAnsi" w:hAnsiTheme="minorHAnsi" w:cstheme="minorHAnsi"/>
                <w:sz w:val="20"/>
                <w:szCs w:val="20"/>
              </w:rPr>
            </w:pPr>
            <w:r w:rsidRPr="0032537B">
              <w:rPr>
                <w:rFonts w:asciiTheme="minorHAnsi" w:hAnsiTheme="minorHAnsi" w:cstheme="minorHAnsi"/>
                <w:sz w:val="20"/>
                <w:szCs w:val="20"/>
              </w:rPr>
              <w:t>Act as a service user advocate</w:t>
            </w:r>
          </w:p>
          <w:p w:rsidR="00EF485D" w:rsidRPr="0032537B" w:rsidRDefault="122D1FEB" w:rsidP="3039D9F9">
            <w:pPr>
              <w:numPr>
                <w:ilvl w:val="0"/>
                <w:numId w:val="41"/>
              </w:numPr>
              <w:spacing w:after="0" w:line="240" w:lineRule="auto"/>
              <w:rPr>
                <w:rFonts w:asciiTheme="minorHAnsi" w:hAnsiTheme="minorHAnsi" w:cstheme="minorBidi"/>
                <w:sz w:val="20"/>
                <w:szCs w:val="20"/>
              </w:rPr>
            </w:pPr>
            <w:r w:rsidRPr="3039D9F9">
              <w:rPr>
                <w:rFonts w:asciiTheme="minorHAnsi" w:hAnsiTheme="minorHAnsi" w:cstheme="minorBidi"/>
                <w:sz w:val="20"/>
                <w:szCs w:val="20"/>
              </w:rPr>
              <w:t>Ability to work in partnership with other</w:t>
            </w:r>
            <w:r w:rsidR="60287ECA" w:rsidRPr="3039D9F9">
              <w:rPr>
                <w:rFonts w:asciiTheme="minorHAnsi" w:hAnsiTheme="minorHAnsi" w:cstheme="minorBidi"/>
                <w:sz w:val="20"/>
                <w:szCs w:val="20"/>
              </w:rPr>
              <w:t xml:space="preserve"> </w:t>
            </w:r>
            <w:r w:rsidRPr="3039D9F9">
              <w:rPr>
                <w:rFonts w:asciiTheme="minorHAnsi" w:hAnsiTheme="minorHAnsi" w:cstheme="minorBidi"/>
                <w:sz w:val="20"/>
                <w:szCs w:val="20"/>
              </w:rPr>
              <w:t>agencies</w:t>
            </w:r>
          </w:p>
          <w:p w:rsidR="00EF485D" w:rsidRPr="0032537B" w:rsidRDefault="122D1FEB" w:rsidP="3039D9F9">
            <w:pPr>
              <w:numPr>
                <w:ilvl w:val="0"/>
                <w:numId w:val="41"/>
              </w:numPr>
              <w:spacing w:after="0" w:line="240" w:lineRule="auto"/>
              <w:rPr>
                <w:rFonts w:asciiTheme="minorHAnsi" w:hAnsiTheme="minorHAnsi" w:cstheme="minorBidi"/>
                <w:sz w:val="20"/>
                <w:szCs w:val="20"/>
              </w:rPr>
            </w:pPr>
            <w:r w:rsidRPr="3039D9F9">
              <w:rPr>
                <w:rFonts w:asciiTheme="minorHAnsi" w:hAnsiTheme="minorHAnsi" w:cstheme="minorBidi"/>
                <w:sz w:val="20"/>
                <w:szCs w:val="20"/>
              </w:rPr>
              <w:t>Ability to treat service users with respect and dignity at all times, adopting a culturally sensitive approach, which considers the needs of the whole person</w:t>
            </w:r>
          </w:p>
          <w:p w:rsidR="00EF485D" w:rsidRPr="0032537B" w:rsidRDefault="712996FF" w:rsidP="3039D9F9">
            <w:pPr>
              <w:numPr>
                <w:ilvl w:val="0"/>
                <w:numId w:val="41"/>
              </w:numPr>
              <w:spacing w:after="0" w:line="240" w:lineRule="auto"/>
              <w:rPr>
                <w:rFonts w:asciiTheme="minorHAnsi" w:hAnsiTheme="minorHAnsi" w:cstheme="minorBidi"/>
                <w:sz w:val="20"/>
                <w:szCs w:val="20"/>
              </w:rPr>
            </w:pPr>
            <w:r w:rsidRPr="4A36436A">
              <w:rPr>
                <w:rFonts w:asciiTheme="minorHAnsi" w:hAnsiTheme="minorHAnsi" w:cstheme="minorBidi"/>
                <w:sz w:val="20"/>
                <w:szCs w:val="20"/>
              </w:rPr>
              <w:t>Ability to communicate at complex levels and with service users who may have challenging behaviours</w:t>
            </w:r>
          </w:p>
          <w:p w:rsidR="381B6276" w:rsidRDefault="381B6276" w:rsidP="4A36436A">
            <w:pPr>
              <w:numPr>
                <w:ilvl w:val="0"/>
                <w:numId w:val="41"/>
              </w:numPr>
              <w:spacing w:after="0" w:line="240" w:lineRule="auto"/>
              <w:rPr>
                <w:rFonts w:asciiTheme="minorHAnsi" w:hAnsiTheme="minorHAnsi" w:cstheme="minorBidi"/>
                <w:sz w:val="20"/>
                <w:szCs w:val="20"/>
              </w:rPr>
            </w:pPr>
            <w:r w:rsidRPr="4A36436A">
              <w:rPr>
                <w:rFonts w:cs="Calibri"/>
                <w:sz w:val="20"/>
                <w:szCs w:val="20"/>
              </w:rPr>
              <w:t>Good IT skills including; keyboard skills, ability to use the internet, email, records management systems and basic word-processing skills.</w:t>
            </w:r>
          </w:p>
          <w:p w:rsidR="00EF485D" w:rsidRPr="0032537B" w:rsidRDefault="712996FF" w:rsidP="3039D9F9">
            <w:pPr>
              <w:numPr>
                <w:ilvl w:val="0"/>
                <w:numId w:val="41"/>
              </w:numPr>
              <w:spacing w:after="0" w:line="240" w:lineRule="auto"/>
              <w:rPr>
                <w:rFonts w:asciiTheme="minorHAnsi" w:hAnsiTheme="minorHAnsi" w:cstheme="minorBidi"/>
                <w:sz w:val="20"/>
                <w:szCs w:val="20"/>
              </w:rPr>
            </w:pPr>
            <w:r w:rsidRPr="4A36436A">
              <w:rPr>
                <w:rFonts w:asciiTheme="minorHAnsi" w:hAnsiTheme="minorHAnsi" w:cstheme="minorBidi"/>
                <w:sz w:val="20"/>
                <w:szCs w:val="20"/>
              </w:rPr>
              <w:t>Fluency in verbal</w:t>
            </w:r>
            <w:r w:rsidR="7EE141D9" w:rsidRPr="4A36436A">
              <w:rPr>
                <w:rFonts w:asciiTheme="minorHAnsi" w:hAnsiTheme="minorHAnsi" w:cstheme="minorBidi"/>
                <w:sz w:val="20"/>
                <w:szCs w:val="20"/>
              </w:rPr>
              <w:t xml:space="preserve"> and written </w:t>
            </w:r>
            <w:r w:rsidRPr="4A36436A">
              <w:rPr>
                <w:rFonts w:asciiTheme="minorHAnsi" w:hAnsiTheme="minorHAnsi" w:cstheme="minorBidi"/>
                <w:sz w:val="20"/>
                <w:szCs w:val="20"/>
              </w:rPr>
              <w:t>English Language</w:t>
            </w:r>
          </w:p>
        </w:tc>
      </w:tr>
      <w:tr w:rsidR="0032537B" w:rsidRPr="0032537B" w:rsidTr="32598453">
        <w:trPr>
          <w:trHeight w:val="870"/>
        </w:trPr>
        <w:tc>
          <w:tcPr>
            <w:tcW w:w="1637" w:type="pct"/>
            <w:tcBorders>
              <w:top w:val="single" w:sz="4" w:space="0" w:color="auto"/>
              <w:left w:val="single" w:sz="4" w:space="0" w:color="auto"/>
              <w:bottom w:val="single" w:sz="4" w:space="0" w:color="auto"/>
              <w:right w:val="single" w:sz="4" w:space="0" w:color="auto"/>
            </w:tcBorders>
          </w:tcPr>
          <w:p w:rsidR="00EF485D" w:rsidRPr="0032537B" w:rsidRDefault="3EF039A8" w:rsidP="4A36436A">
            <w:pPr>
              <w:rPr>
                <w:rFonts w:asciiTheme="minorHAnsi" w:hAnsiTheme="minorHAnsi" w:cstheme="minorBidi"/>
                <w:b/>
                <w:bCs/>
                <w:sz w:val="20"/>
                <w:szCs w:val="20"/>
              </w:rPr>
            </w:pPr>
            <w:r w:rsidRPr="4A36436A">
              <w:rPr>
                <w:rFonts w:asciiTheme="minorHAnsi" w:hAnsiTheme="minorHAnsi" w:cstheme="minorBidi"/>
                <w:b/>
                <w:bCs/>
                <w:sz w:val="20"/>
                <w:szCs w:val="20"/>
              </w:rPr>
              <w:t>Responsibility for financial and  phys</w:t>
            </w:r>
            <w:r w:rsidR="3600E58A" w:rsidRPr="4A36436A">
              <w:rPr>
                <w:rFonts w:asciiTheme="minorHAnsi" w:hAnsiTheme="minorHAnsi" w:cstheme="minorBidi"/>
                <w:b/>
                <w:bCs/>
                <w:sz w:val="20"/>
                <w:szCs w:val="20"/>
              </w:rPr>
              <w:t>i</w:t>
            </w:r>
            <w:r w:rsidRPr="4A36436A">
              <w:rPr>
                <w:rFonts w:asciiTheme="minorHAnsi" w:hAnsiTheme="minorHAnsi" w:cstheme="minorBidi"/>
                <w:b/>
                <w:bCs/>
                <w:sz w:val="20"/>
                <w:szCs w:val="20"/>
              </w:rPr>
              <w:t>cal resources</w:t>
            </w:r>
          </w:p>
          <w:p w:rsidR="00EF485D" w:rsidRPr="0032537B" w:rsidRDefault="00EF485D" w:rsidP="00BF4F84">
            <w:pPr>
              <w:numPr>
                <w:ilvl w:val="12"/>
                <w:numId w:val="0"/>
              </w:numPr>
              <w:rPr>
                <w:rFonts w:asciiTheme="minorHAnsi" w:hAnsiTheme="minorHAnsi" w:cstheme="minorHAnsi"/>
                <w:b/>
                <w:sz w:val="20"/>
                <w:szCs w:val="20"/>
              </w:rPr>
            </w:pPr>
          </w:p>
        </w:tc>
        <w:tc>
          <w:tcPr>
            <w:tcW w:w="3363" w:type="pct"/>
            <w:tcBorders>
              <w:left w:val="single" w:sz="4" w:space="0" w:color="auto"/>
            </w:tcBorders>
          </w:tcPr>
          <w:p w:rsidR="00EF485D" w:rsidRPr="0032537B" w:rsidRDefault="2F188172" w:rsidP="32598453">
            <w:pPr>
              <w:numPr>
                <w:ilvl w:val="0"/>
                <w:numId w:val="41"/>
              </w:numPr>
              <w:spacing w:after="0" w:line="240" w:lineRule="auto"/>
              <w:rPr>
                <w:rFonts w:cs="Calibri"/>
                <w:sz w:val="20"/>
                <w:szCs w:val="20"/>
              </w:rPr>
            </w:pPr>
            <w:r w:rsidRPr="32598453">
              <w:rPr>
                <w:rFonts w:cs="Calibri"/>
                <w:color w:val="000000" w:themeColor="text1"/>
                <w:sz w:val="20"/>
                <w:szCs w:val="20"/>
              </w:rPr>
              <w:t>Responsible for managing petty cash and daily expenditure as required</w:t>
            </w:r>
          </w:p>
        </w:tc>
      </w:tr>
      <w:tr w:rsidR="0032537B" w:rsidRPr="0032537B" w:rsidTr="32598453">
        <w:tc>
          <w:tcPr>
            <w:tcW w:w="1637" w:type="pct"/>
            <w:tcBorders>
              <w:top w:val="single" w:sz="4" w:space="0" w:color="auto"/>
              <w:left w:val="single" w:sz="4" w:space="0" w:color="auto"/>
              <w:bottom w:val="single" w:sz="4" w:space="0" w:color="auto"/>
              <w:right w:val="single" w:sz="4" w:space="0" w:color="auto"/>
            </w:tcBorders>
          </w:tcPr>
          <w:p w:rsidR="00EF485D" w:rsidRPr="0032537B" w:rsidRDefault="00EF485D" w:rsidP="00BF4F84">
            <w:pPr>
              <w:numPr>
                <w:ilvl w:val="12"/>
                <w:numId w:val="0"/>
              </w:numPr>
              <w:rPr>
                <w:rFonts w:asciiTheme="minorHAnsi" w:hAnsiTheme="minorHAnsi" w:cstheme="minorHAnsi"/>
                <w:b/>
                <w:sz w:val="20"/>
                <w:szCs w:val="20"/>
              </w:rPr>
            </w:pPr>
            <w:r w:rsidRPr="0032537B">
              <w:rPr>
                <w:rFonts w:asciiTheme="minorHAnsi" w:hAnsiTheme="minorHAnsi" w:cstheme="minorHAnsi"/>
                <w:b/>
                <w:sz w:val="20"/>
                <w:szCs w:val="20"/>
              </w:rPr>
              <w:t>Knowledge</w:t>
            </w:r>
          </w:p>
          <w:p w:rsidR="00EF485D" w:rsidRPr="0032537B" w:rsidRDefault="00EF485D" w:rsidP="00BF4F84">
            <w:pPr>
              <w:numPr>
                <w:ilvl w:val="12"/>
                <w:numId w:val="0"/>
              </w:numPr>
              <w:rPr>
                <w:rFonts w:asciiTheme="minorHAnsi" w:hAnsiTheme="minorHAnsi" w:cstheme="minorHAnsi"/>
                <w:b/>
                <w:sz w:val="20"/>
                <w:szCs w:val="20"/>
              </w:rPr>
            </w:pPr>
          </w:p>
          <w:p w:rsidR="00EF485D" w:rsidRPr="0032537B" w:rsidRDefault="00EF485D" w:rsidP="00BF4F84">
            <w:pPr>
              <w:numPr>
                <w:ilvl w:val="12"/>
                <w:numId w:val="0"/>
              </w:numPr>
              <w:rPr>
                <w:rFonts w:asciiTheme="minorHAnsi" w:hAnsiTheme="minorHAnsi" w:cstheme="minorHAnsi"/>
                <w:b/>
                <w:sz w:val="20"/>
                <w:szCs w:val="20"/>
              </w:rPr>
            </w:pPr>
          </w:p>
        </w:tc>
        <w:tc>
          <w:tcPr>
            <w:tcW w:w="3363" w:type="pct"/>
            <w:tcBorders>
              <w:left w:val="single" w:sz="4" w:space="0" w:color="auto"/>
            </w:tcBorders>
          </w:tcPr>
          <w:p w:rsidR="6B01117A" w:rsidRDefault="6B01117A" w:rsidP="3039D9F9">
            <w:pPr>
              <w:numPr>
                <w:ilvl w:val="0"/>
                <w:numId w:val="41"/>
              </w:numPr>
              <w:spacing w:after="0" w:line="240" w:lineRule="auto"/>
              <w:rPr>
                <w:rFonts w:asciiTheme="minorHAnsi" w:hAnsiTheme="minorHAnsi" w:cstheme="minorBidi"/>
              </w:rPr>
            </w:pPr>
            <w:r w:rsidRPr="3039D9F9">
              <w:rPr>
                <w:rFonts w:asciiTheme="minorHAnsi" w:hAnsiTheme="minorHAnsi" w:cstheme="minorBidi"/>
                <w:sz w:val="20"/>
                <w:szCs w:val="20"/>
              </w:rPr>
              <w:t>Demonstrable clinical</w:t>
            </w:r>
            <w:r w:rsidR="122D1FEB" w:rsidRPr="3039D9F9">
              <w:rPr>
                <w:rFonts w:asciiTheme="minorHAnsi" w:hAnsiTheme="minorHAnsi" w:cstheme="minorBidi"/>
                <w:sz w:val="20"/>
                <w:szCs w:val="20"/>
              </w:rPr>
              <w:t xml:space="preserve"> knowledge of </w:t>
            </w:r>
            <w:r w:rsidR="28FC2681" w:rsidRPr="3039D9F9">
              <w:rPr>
                <w:rFonts w:asciiTheme="minorHAnsi" w:hAnsiTheme="minorHAnsi" w:cstheme="minorBidi"/>
                <w:sz w:val="20"/>
                <w:szCs w:val="20"/>
              </w:rPr>
              <w:t>sexual and reproductive health</w:t>
            </w:r>
          </w:p>
          <w:p w:rsidR="00EF485D" w:rsidRPr="0032537B" w:rsidRDefault="122D1FEB" w:rsidP="3039D9F9">
            <w:pPr>
              <w:numPr>
                <w:ilvl w:val="0"/>
                <w:numId w:val="41"/>
              </w:numPr>
              <w:spacing w:after="0" w:line="240" w:lineRule="auto"/>
              <w:rPr>
                <w:rFonts w:asciiTheme="minorHAnsi" w:hAnsiTheme="minorHAnsi" w:cstheme="minorBidi"/>
                <w:sz w:val="20"/>
                <w:szCs w:val="20"/>
              </w:rPr>
            </w:pPr>
            <w:r w:rsidRPr="3039D9F9">
              <w:rPr>
                <w:rFonts w:asciiTheme="minorHAnsi" w:hAnsiTheme="minorHAnsi" w:cstheme="minorBidi"/>
                <w:sz w:val="20"/>
                <w:szCs w:val="20"/>
              </w:rPr>
              <w:t xml:space="preserve">Evidence of on-going training and practices, in the field of </w:t>
            </w:r>
            <w:r w:rsidR="7A292688" w:rsidRPr="3039D9F9">
              <w:rPr>
                <w:rFonts w:asciiTheme="minorHAnsi" w:hAnsiTheme="minorHAnsi" w:cstheme="minorBidi"/>
                <w:sz w:val="20"/>
                <w:szCs w:val="20"/>
              </w:rPr>
              <w:t>sexual health</w:t>
            </w:r>
            <w:r w:rsidRPr="3039D9F9">
              <w:rPr>
                <w:rFonts w:asciiTheme="minorHAnsi" w:hAnsiTheme="minorHAnsi" w:cstheme="minorBidi"/>
                <w:sz w:val="20"/>
                <w:szCs w:val="20"/>
              </w:rPr>
              <w:t xml:space="preserve"> and public health prevention</w:t>
            </w:r>
          </w:p>
          <w:p w:rsidR="00EF485D" w:rsidRPr="0032537B" w:rsidRDefault="122D1FEB" w:rsidP="3039D9F9">
            <w:pPr>
              <w:numPr>
                <w:ilvl w:val="0"/>
                <w:numId w:val="41"/>
              </w:numPr>
              <w:spacing w:after="0" w:line="240" w:lineRule="auto"/>
              <w:rPr>
                <w:rFonts w:asciiTheme="minorHAnsi" w:hAnsiTheme="minorHAnsi" w:cstheme="minorBidi"/>
                <w:sz w:val="20"/>
                <w:szCs w:val="20"/>
              </w:rPr>
            </w:pPr>
            <w:r w:rsidRPr="3039D9F9">
              <w:rPr>
                <w:rFonts w:asciiTheme="minorHAnsi" w:hAnsiTheme="minorHAnsi" w:cstheme="minorBidi"/>
                <w:sz w:val="20"/>
                <w:szCs w:val="20"/>
              </w:rPr>
              <w:t>Knowledge and understanding of legislations pertaining to mental health, substance misuse</w:t>
            </w:r>
            <w:r w:rsidR="32212A92" w:rsidRPr="3039D9F9">
              <w:rPr>
                <w:rFonts w:asciiTheme="minorHAnsi" w:hAnsiTheme="minorHAnsi" w:cstheme="minorBidi"/>
                <w:sz w:val="20"/>
                <w:szCs w:val="20"/>
              </w:rPr>
              <w:t>, sexual health</w:t>
            </w:r>
            <w:r w:rsidRPr="3039D9F9">
              <w:rPr>
                <w:rFonts w:asciiTheme="minorHAnsi" w:hAnsiTheme="minorHAnsi" w:cstheme="minorBidi"/>
                <w:sz w:val="20"/>
                <w:szCs w:val="20"/>
              </w:rPr>
              <w:t xml:space="preserve"> and related fields of interests</w:t>
            </w:r>
          </w:p>
          <w:p w:rsidR="00EF485D" w:rsidRPr="0032537B" w:rsidRDefault="122D1FEB" w:rsidP="3039D9F9">
            <w:pPr>
              <w:numPr>
                <w:ilvl w:val="0"/>
                <w:numId w:val="41"/>
              </w:numPr>
              <w:spacing w:after="0" w:line="240" w:lineRule="auto"/>
              <w:rPr>
                <w:rFonts w:asciiTheme="minorHAnsi" w:hAnsiTheme="minorHAnsi" w:cstheme="minorBidi"/>
                <w:sz w:val="20"/>
                <w:szCs w:val="20"/>
              </w:rPr>
            </w:pPr>
            <w:r w:rsidRPr="3039D9F9">
              <w:rPr>
                <w:rFonts w:asciiTheme="minorHAnsi" w:hAnsiTheme="minorHAnsi" w:cstheme="minorBidi"/>
                <w:sz w:val="20"/>
                <w:szCs w:val="20"/>
              </w:rPr>
              <w:t xml:space="preserve">Knowledge and understanding regarding the Mental Capacity Act </w:t>
            </w:r>
          </w:p>
        </w:tc>
      </w:tr>
      <w:tr w:rsidR="0032537B" w:rsidRPr="0032537B" w:rsidTr="32598453">
        <w:tc>
          <w:tcPr>
            <w:tcW w:w="1637" w:type="pct"/>
            <w:tcBorders>
              <w:top w:val="single" w:sz="4" w:space="0" w:color="auto"/>
              <w:left w:val="single" w:sz="4" w:space="0" w:color="auto"/>
              <w:bottom w:val="single" w:sz="4" w:space="0" w:color="auto"/>
              <w:right w:val="single" w:sz="4" w:space="0" w:color="auto"/>
            </w:tcBorders>
          </w:tcPr>
          <w:p w:rsidR="00EF485D" w:rsidRPr="0032537B" w:rsidRDefault="00EF485D" w:rsidP="00BF4F84">
            <w:pPr>
              <w:numPr>
                <w:ilvl w:val="12"/>
                <w:numId w:val="0"/>
              </w:numPr>
              <w:rPr>
                <w:rFonts w:asciiTheme="minorHAnsi" w:hAnsiTheme="minorHAnsi" w:cstheme="minorHAnsi"/>
                <w:b/>
                <w:sz w:val="20"/>
                <w:szCs w:val="20"/>
              </w:rPr>
            </w:pPr>
            <w:r w:rsidRPr="0032537B">
              <w:rPr>
                <w:rFonts w:asciiTheme="minorHAnsi" w:hAnsiTheme="minorHAnsi" w:cstheme="minorHAnsi"/>
                <w:b/>
                <w:sz w:val="20"/>
                <w:szCs w:val="20"/>
              </w:rPr>
              <w:t>Mental Effort</w:t>
            </w:r>
          </w:p>
          <w:p w:rsidR="00EF485D" w:rsidRPr="0032537B" w:rsidRDefault="00EF485D" w:rsidP="00BF4F84">
            <w:pPr>
              <w:numPr>
                <w:ilvl w:val="12"/>
                <w:numId w:val="0"/>
              </w:numPr>
              <w:rPr>
                <w:rFonts w:asciiTheme="minorHAnsi" w:hAnsiTheme="minorHAnsi" w:cstheme="minorHAnsi"/>
                <w:b/>
                <w:sz w:val="20"/>
                <w:szCs w:val="20"/>
              </w:rPr>
            </w:pPr>
          </w:p>
          <w:p w:rsidR="00EF485D" w:rsidRPr="0032537B" w:rsidRDefault="00EF485D" w:rsidP="00BF4F84">
            <w:pPr>
              <w:numPr>
                <w:ilvl w:val="12"/>
                <w:numId w:val="0"/>
              </w:numPr>
              <w:rPr>
                <w:rFonts w:asciiTheme="minorHAnsi" w:hAnsiTheme="minorHAnsi" w:cstheme="minorHAnsi"/>
                <w:b/>
                <w:sz w:val="20"/>
                <w:szCs w:val="20"/>
              </w:rPr>
            </w:pPr>
          </w:p>
        </w:tc>
        <w:tc>
          <w:tcPr>
            <w:tcW w:w="3363" w:type="pct"/>
            <w:tcBorders>
              <w:left w:val="single" w:sz="4" w:space="0" w:color="auto"/>
            </w:tcBorders>
          </w:tcPr>
          <w:p w:rsidR="00EF485D" w:rsidRPr="0032537B" w:rsidRDefault="00EF485D" w:rsidP="00D22962">
            <w:pPr>
              <w:numPr>
                <w:ilvl w:val="0"/>
                <w:numId w:val="41"/>
              </w:numPr>
              <w:spacing w:after="0" w:line="240" w:lineRule="auto"/>
              <w:rPr>
                <w:rFonts w:asciiTheme="minorHAnsi" w:hAnsiTheme="minorHAnsi" w:cstheme="minorHAnsi"/>
                <w:sz w:val="20"/>
                <w:szCs w:val="20"/>
              </w:rPr>
            </w:pPr>
            <w:r w:rsidRPr="0032537B">
              <w:rPr>
                <w:rFonts w:asciiTheme="minorHAnsi" w:hAnsiTheme="minorHAnsi" w:cstheme="minorHAnsi"/>
                <w:sz w:val="20"/>
                <w:szCs w:val="20"/>
              </w:rPr>
              <w:t>Able to research complex information</w:t>
            </w:r>
          </w:p>
          <w:p w:rsidR="00EF485D" w:rsidRPr="0032537B" w:rsidRDefault="07FBFA2C" w:rsidP="32598453">
            <w:pPr>
              <w:numPr>
                <w:ilvl w:val="0"/>
                <w:numId w:val="41"/>
              </w:numPr>
              <w:spacing w:after="0" w:line="240" w:lineRule="auto"/>
              <w:rPr>
                <w:rFonts w:asciiTheme="minorHAnsi" w:eastAsiaTheme="minorEastAsia" w:hAnsiTheme="minorHAnsi" w:cstheme="minorBidi"/>
                <w:sz w:val="20"/>
                <w:szCs w:val="20"/>
              </w:rPr>
            </w:pPr>
            <w:r w:rsidRPr="32598453">
              <w:rPr>
                <w:rFonts w:asciiTheme="minorHAnsi" w:eastAsiaTheme="minorEastAsia" w:hAnsiTheme="minorHAnsi" w:cstheme="minorBidi"/>
                <w:sz w:val="20"/>
                <w:szCs w:val="20"/>
              </w:rPr>
              <w:t xml:space="preserve">Able to interpret and analyse complex </w:t>
            </w:r>
            <w:r w:rsidR="490B7E4F" w:rsidRPr="32598453">
              <w:rPr>
                <w:rFonts w:asciiTheme="minorHAnsi" w:eastAsiaTheme="minorEastAsia" w:hAnsiTheme="minorHAnsi" w:cstheme="minorBidi"/>
                <w:sz w:val="20"/>
                <w:szCs w:val="20"/>
              </w:rPr>
              <w:t>available data to make recommendations and improve practice</w:t>
            </w:r>
          </w:p>
          <w:p w:rsidR="00EF485D" w:rsidRPr="0032537B" w:rsidRDefault="122D1FEB" w:rsidP="3039D9F9">
            <w:pPr>
              <w:numPr>
                <w:ilvl w:val="0"/>
                <w:numId w:val="41"/>
              </w:numPr>
              <w:spacing w:after="0" w:line="240" w:lineRule="auto"/>
              <w:rPr>
                <w:rFonts w:asciiTheme="minorHAnsi" w:hAnsiTheme="minorHAnsi" w:cstheme="minorBidi"/>
                <w:sz w:val="20"/>
                <w:szCs w:val="20"/>
              </w:rPr>
            </w:pPr>
            <w:r w:rsidRPr="3039D9F9">
              <w:rPr>
                <w:rFonts w:asciiTheme="minorHAnsi" w:hAnsiTheme="minorHAnsi" w:cstheme="minorBidi"/>
                <w:sz w:val="20"/>
                <w:szCs w:val="20"/>
              </w:rPr>
              <w:t>Analysis of statistical information and ability to make appropriate recommendations based on findings</w:t>
            </w:r>
          </w:p>
          <w:p w:rsidR="00EF485D" w:rsidRPr="0032537B" w:rsidRDefault="07730380" w:rsidP="32598453">
            <w:pPr>
              <w:numPr>
                <w:ilvl w:val="0"/>
                <w:numId w:val="41"/>
              </w:numPr>
              <w:spacing w:after="0" w:line="240" w:lineRule="auto"/>
              <w:rPr>
                <w:rFonts w:asciiTheme="minorHAnsi" w:hAnsiTheme="minorHAnsi" w:cstheme="minorBidi"/>
                <w:sz w:val="20"/>
                <w:szCs w:val="20"/>
              </w:rPr>
            </w:pPr>
            <w:r w:rsidRPr="32598453">
              <w:rPr>
                <w:rFonts w:asciiTheme="minorHAnsi" w:hAnsiTheme="minorHAnsi" w:cstheme="minorBidi"/>
                <w:sz w:val="20"/>
                <w:szCs w:val="20"/>
              </w:rPr>
              <w:t xml:space="preserve">In managing conflicting priorities and </w:t>
            </w:r>
            <w:r w:rsidR="024FD3ED" w:rsidRPr="32598453">
              <w:rPr>
                <w:rFonts w:asciiTheme="minorHAnsi" w:hAnsiTheme="minorHAnsi" w:cstheme="minorBidi"/>
                <w:sz w:val="20"/>
                <w:szCs w:val="20"/>
              </w:rPr>
              <w:t>organising</w:t>
            </w:r>
            <w:r w:rsidRPr="32598453">
              <w:rPr>
                <w:rFonts w:asciiTheme="minorHAnsi" w:hAnsiTheme="minorHAnsi" w:cstheme="minorBidi"/>
                <w:sz w:val="20"/>
                <w:szCs w:val="20"/>
              </w:rPr>
              <w:t xml:space="preserve"> time effectively</w:t>
            </w:r>
          </w:p>
        </w:tc>
      </w:tr>
      <w:tr w:rsidR="0032537B" w:rsidRPr="0032537B" w:rsidTr="32598453">
        <w:tc>
          <w:tcPr>
            <w:tcW w:w="1637" w:type="pct"/>
            <w:tcBorders>
              <w:top w:val="single" w:sz="4" w:space="0" w:color="auto"/>
              <w:left w:val="single" w:sz="4" w:space="0" w:color="auto"/>
              <w:bottom w:val="single" w:sz="4" w:space="0" w:color="auto"/>
              <w:right w:val="single" w:sz="4" w:space="0" w:color="auto"/>
            </w:tcBorders>
          </w:tcPr>
          <w:p w:rsidR="00EF485D" w:rsidRPr="0032537B" w:rsidRDefault="00EF485D" w:rsidP="00BF4F84">
            <w:pPr>
              <w:numPr>
                <w:ilvl w:val="12"/>
                <w:numId w:val="0"/>
              </w:numPr>
              <w:rPr>
                <w:rFonts w:asciiTheme="minorHAnsi" w:hAnsiTheme="minorHAnsi" w:cstheme="minorHAnsi"/>
                <w:b/>
                <w:sz w:val="20"/>
                <w:szCs w:val="20"/>
              </w:rPr>
            </w:pPr>
            <w:r w:rsidRPr="0032537B">
              <w:rPr>
                <w:rFonts w:asciiTheme="minorHAnsi" w:hAnsiTheme="minorHAnsi" w:cstheme="minorHAnsi"/>
                <w:b/>
                <w:sz w:val="20"/>
                <w:szCs w:val="20"/>
              </w:rPr>
              <w:t>Working Conditions</w:t>
            </w:r>
          </w:p>
          <w:p w:rsidR="00EF485D" w:rsidRPr="0032537B" w:rsidRDefault="00EF485D" w:rsidP="00BF4F84">
            <w:pPr>
              <w:numPr>
                <w:ilvl w:val="12"/>
                <w:numId w:val="0"/>
              </w:numPr>
              <w:rPr>
                <w:rFonts w:asciiTheme="minorHAnsi" w:hAnsiTheme="minorHAnsi" w:cstheme="minorHAnsi"/>
                <w:b/>
                <w:sz w:val="20"/>
                <w:szCs w:val="20"/>
              </w:rPr>
            </w:pPr>
          </w:p>
          <w:p w:rsidR="00EF485D" w:rsidRPr="0032537B" w:rsidRDefault="00EF485D" w:rsidP="00BF4F84">
            <w:pPr>
              <w:numPr>
                <w:ilvl w:val="12"/>
                <w:numId w:val="0"/>
              </w:numPr>
              <w:rPr>
                <w:rFonts w:asciiTheme="minorHAnsi" w:hAnsiTheme="minorHAnsi" w:cstheme="minorHAnsi"/>
                <w:b/>
                <w:sz w:val="20"/>
                <w:szCs w:val="20"/>
              </w:rPr>
            </w:pPr>
          </w:p>
        </w:tc>
        <w:tc>
          <w:tcPr>
            <w:tcW w:w="3363" w:type="pct"/>
            <w:tcBorders>
              <w:left w:val="single" w:sz="4" w:space="0" w:color="auto"/>
            </w:tcBorders>
          </w:tcPr>
          <w:p w:rsidR="00EF485D" w:rsidRPr="0032537B" w:rsidRDefault="122D1FEB" w:rsidP="3039D9F9">
            <w:pPr>
              <w:numPr>
                <w:ilvl w:val="0"/>
                <w:numId w:val="41"/>
              </w:numPr>
              <w:spacing w:after="0" w:line="240" w:lineRule="auto"/>
              <w:rPr>
                <w:rFonts w:asciiTheme="minorHAnsi" w:hAnsiTheme="minorHAnsi" w:cstheme="minorBidi"/>
                <w:sz w:val="20"/>
                <w:szCs w:val="20"/>
              </w:rPr>
            </w:pPr>
            <w:r w:rsidRPr="3039D9F9">
              <w:rPr>
                <w:rFonts w:asciiTheme="minorHAnsi" w:hAnsiTheme="minorHAnsi" w:cstheme="minorBidi"/>
                <w:sz w:val="20"/>
                <w:szCs w:val="20"/>
              </w:rPr>
              <w:t xml:space="preserve">Flexibility to travel to </w:t>
            </w:r>
            <w:r w:rsidR="152A741A" w:rsidRPr="3039D9F9">
              <w:rPr>
                <w:rFonts w:asciiTheme="minorHAnsi" w:hAnsiTheme="minorHAnsi" w:cstheme="minorBidi"/>
                <w:sz w:val="20"/>
                <w:szCs w:val="20"/>
              </w:rPr>
              <w:t xml:space="preserve">and work from a range of </w:t>
            </w:r>
            <w:r w:rsidRPr="3039D9F9">
              <w:rPr>
                <w:rFonts w:asciiTheme="minorHAnsi" w:hAnsiTheme="minorHAnsi" w:cstheme="minorBidi"/>
                <w:sz w:val="20"/>
                <w:szCs w:val="20"/>
              </w:rPr>
              <w:t xml:space="preserve">sites and </w:t>
            </w:r>
            <w:r w:rsidR="3125C4C8" w:rsidRPr="3039D9F9">
              <w:rPr>
                <w:rFonts w:asciiTheme="minorHAnsi" w:hAnsiTheme="minorHAnsi" w:cstheme="minorBidi"/>
                <w:sz w:val="20"/>
                <w:szCs w:val="20"/>
              </w:rPr>
              <w:t>c</w:t>
            </w:r>
            <w:r w:rsidRPr="3039D9F9">
              <w:rPr>
                <w:rFonts w:asciiTheme="minorHAnsi" w:hAnsiTheme="minorHAnsi" w:cstheme="minorBidi"/>
                <w:sz w:val="20"/>
                <w:szCs w:val="20"/>
              </w:rPr>
              <w:t xml:space="preserve">ommunity </w:t>
            </w:r>
            <w:r w:rsidR="793A0FD6" w:rsidRPr="3039D9F9">
              <w:rPr>
                <w:rFonts w:asciiTheme="minorHAnsi" w:hAnsiTheme="minorHAnsi" w:cstheme="minorBidi"/>
                <w:sz w:val="20"/>
                <w:szCs w:val="20"/>
              </w:rPr>
              <w:t>v</w:t>
            </w:r>
            <w:r w:rsidRPr="3039D9F9">
              <w:rPr>
                <w:rFonts w:asciiTheme="minorHAnsi" w:hAnsiTheme="minorHAnsi" w:cstheme="minorBidi"/>
                <w:sz w:val="20"/>
                <w:szCs w:val="20"/>
              </w:rPr>
              <w:t>enues\external meetings</w:t>
            </w:r>
          </w:p>
          <w:p w:rsidR="122D1FEB" w:rsidRDefault="122D1FEB" w:rsidP="3039D9F9">
            <w:pPr>
              <w:numPr>
                <w:ilvl w:val="0"/>
                <w:numId w:val="41"/>
              </w:numPr>
              <w:spacing w:after="0" w:line="240" w:lineRule="auto"/>
              <w:rPr>
                <w:rFonts w:asciiTheme="minorHAnsi" w:hAnsiTheme="minorHAnsi" w:cstheme="minorBidi"/>
              </w:rPr>
            </w:pPr>
            <w:r w:rsidRPr="3039D9F9">
              <w:rPr>
                <w:rFonts w:asciiTheme="minorHAnsi" w:hAnsiTheme="minorHAnsi" w:cstheme="minorBidi"/>
                <w:sz w:val="20"/>
                <w:szCs w:val="20"/>
              </w:rPr>
              <w:t xml:space="preserve">To be able to work with </w:t>
            </w:r>
            <w:r w:rsidR="2B1B5AA9" w:rsidRPr="3039D9F9">
              <w:rPr>
                <w:rFonts w:asciiTheme="minorHAnsi" w:hAnsiTheme="minorHAnsi" w:cstheme="minorBidi"/>
                <w:sz w:val="20"/>
                <w:szCs w:val="20"/>
              </w:rPr>
              <w:t>people who display challenging behaviour</w:t>
            </w:r>
          </w:p>
          <w:p w:rsidR="00EF485D" w:rsidRPr="0032537B" w:rsidRDefault="00EF485D" w:rsidP="00D22962">
            <w:pPr>
              <w:numPr>
                <w:ilvl w:val="0"/>
                <w:numId w:val="40"/>
              </w:numPr>
              <w:spacing w:after="0" w:line="240" w:lineRule="auto"/>
              <w:rPr>
                <w:rFonts w:asciiTheme="minorHAnsi" w:hAnsiTheme="minorHAnsi" w:cstheme="minorHAnsi"/>
                <w:sz w:val="20"/>
                <w:szCs w:val="20"/>
              </w:rPr>
            </w:pPr>
            <w:r w:rsidRPr="0032537B">
              <w:rPr>
                <w:rFonts w:asciiTheme="minorHAnsi" w:hAnsiTheme="minorHAnsi" w:cstheme="minorHAnsi"/>
                <w:sz w:val="20"/>
                <w:szCs w:val="20"/>
              </w:rPr>
              <w:t>To be able to demonstrate understanding of risk assessments e.g. Blood Born Viruses risk</w:t>
            </w:r>
          </w:p>
        </w:tc>
      </w:tr>
      <w:tr w:rsidR="0032537B" w:rsidRPr="0032537B" w:rsidTr="32598453">
        <w:tc>
          <w:tcPr>
            <w:tcW w:w="1637" w:type="pct"/>
            <w:tcBorders>
              <w:top w:val="single" w:sz="4" w:space="0" w:color="auto"/>
              <w:left w:val="single" w:sz="4" w:space="0" w:color="auto"/>
              <w:bottom w:val="single" w:sz="4" w:space="0" w:color="auto"/>
              <w:right w:val="single" w:sz="4" w:space="0" w:color="auto"/>
            </w:tcBorders>
          </w:tcPr>
          <w:p w:rsidR="00EF485D" w:rsidRPr="0032537B" w:rsidRDefault="00EF485D" w:rsidP="00BF4F84">
            <w:pPr>
              <w:numPr>
                <w:ilvl w:val="12"/>
                <w:numId w:val="0"/>
              </w:numPr>
              <w:rPr>
                <w:rFonts w:asciiTheme="minorHAnsi" w:hAnsiTheme="minorHAnsi" w:cstheme="minorHAnsi"/>
                <w:b/>
                <w:sz w:val="20"/>
                <w:szCs w:val="20"/>
              </w:rPr>
            </w:pPr>
            <w:r w:rsidRPr="0032537B">
              <w:rPr>
                <w:rFonts w:asciiTheme="minorHAnsi" w:hAnsiTheme="minorHAnsi" w:cstheme="minorHAnsi"/>
                <w:b/>
                <w:sz w:val="20"/>
                <w:szCs w:val="20"/>
              </w:rPr>
              <w:t>Emotional Effort</w:t>
            </w:r>
          </w:p>
          <w:p w:rsidR="00EF485D" w:rsidRPr="0032537B" w:rsidRDefault="00EF485D" w:rsidP="00BF4F84">
            <w:pPr>
              <w:numPr>
                <w:ilvl w:val="12"/>
                <w:numId w:val="0"/>
              </w:numPr>
              <w:rPr>
                <w:rFonts w:asciiTheme="minorHAnsi" w:hAnsiTheme="minorHAnsi" w:cstheme="minorHAnsi"/>
                <w:b/>
                <w:sz w:val="20"/>
                <w:szCs w:val="20"/>
              </w:rPr>
            </w:pPr>
          </w:p>
          <w:p w:rsidR="00EF485D" w:rsidRPr="0032537B" w:rsidRDefault="00EF485D" w:rsidP="00BF4F84">
            <w:pPr>
              <w:numPr>
                <w:ilvl w:val="12"/>
                <w:numId w:val="0"/>
              </w:numPr>
              <w:rPr>
                <w:rFonts w:asciiTheme="minorHAnsi" w:hAnsiTheme="minorHAnsi" w:cstheme="minorHAnsi"/>
                <w:b/>
                <w:sz w:val="20"/>
                <w:szCs w:val="20"/>
              </w:rPr>
            </w:pPr>
            <w:r w:rsidRPr="0032537B">
              <w:rPr>
                <w:rFonts w:asciiTheme="minorHAnsi" w:hAnsiTheme="minorHAnsi" w:cstheme="minorHAnsi"/>
                <w:b/>
                <w:sz w:val="20"/>
                <w:szCs w:val="20"/>
              </w:rPr>
              <w:t xml:space="preserve"> </w:t>
            </w:r>
          </w:p>
        </w:tc>
        <w:tc>
          <w:tcPr>
            <w:tcW w:w="3363" w:type="pct"/>
            <w:tcBorders>
              <w:left w:val="single" w:sz="4" w:space="0" w:color="auto"/>
            </w:tcBorders>
          </w:tcPr>
          <w:p w:rsidR="00EF485D" w:rsidRPr="0032537B" w:rsidRDefault="07FBFA2C" w:rsidP="32598453">
            <w:pPr>
              <w:numPr>
                <w:ilvl w:val="0"/>
                <w:numId w:val="41"/>
              </w:numPr>
              <w:spacing w:after="0" w:line="240" w:lineRule="auto"/>
              <w:rPr>
                <w:rFonts w:asciiTheme="minorHAnsi" w:hAnsiTheme="minorHAnsi" w:cstheme="minorBidi"/>
                <w:sz w:val="20"/>
                <w:szCs w:val="20"/>
              </w:rPr>
            </w:pPr>
            <w:r w:rsidRPr="32598453">
              <w:rPr>
                <w:rFonts w:asciiTheme="minorHAnsi" w:hAnsiTheme="minorHAnsi" w:cstheme="minorBidi"/>
                <w:sz w:val="20"/>
                <w:szCs w:val="20"/>
              </w:rPr>
              <w:t xml:space="preserve">Able to </w:t>
            </w:r>
            <w:r w:rsidR="30AA3AF4" w:rsidRPr="32598453">
              <w:rPr>
                <w:rFonts w:asciiTheme="minorHAnsi" w:hAnsiTheme="minorHAnsi" w:cstheme="minorBidi"/>
                <w:sz w:val="20"/>
                <w:szCs w:val="20"/>
              </w:rPr>
              <w:t xml:space="preserve">maintain personal resilience during </w:t>
            </w:r>
            <w:r w:rsidRPr="32598453">
              <w:rPr>
                <w:rFonts w:asciiTheme="minorHAnsi" w:hAnsiTheme="minorHAnsi" w:cstheme="minorBidi"/>
                <w:sz w:val="20"/>
                <w:szCs w:val="20"/>
              </w:rPr>
              <w:t xml:space="preserve">periods of stress and </w:t>
            </w:r>
            <w:r w:rsidR="461C63A0" w:rsidRPr="32598453">
              <w:rPr>
                <w:rFonts w:asciiTheme="minorHAnsi" w:hAnsiTheme="minorHAnsi" w:cstheme="minorBidi"/>
                <w:sz w:val="20"/>
                <w:szCs w:val="20"/>
              </w:rPr>
              <w:t>d</w:t>
            </w:r>
            <w:bookmarkStart w:id="0" w:name="_GoBack"/>
            <w:bookmarkEnd w:id="0"/>
            <w:r w:rsidR="461C63A0" w:rsidRPr="32598453">
              <w:rPr>
                <w:rFonts w:asciiTheme="minorHAnsi" w:hAnsiTheme="minorHAnsi" w:cstheme="minorBidi"/>
                <w:sz w:val="20"/>
                <w:szCs w:val="20"/>
              </w:rPr>
              <w:t>eman</w:t>
            </w:r>
            <w:r w:rsidR="2E7F63B5" w:rsidRPr="32598453">
              <w:rPr>
                <w:rFonts w:asciiTheme="minorHAnsi" w:hAnsiTheme="minorHAnsi" w:cstheme="minorBidi"/>
                <w:sz w:val="20"/>
                <w:szCs w:val="20"/>
              </w:rPr>
              <w:t>d</w:t>
            </w:r>
            <w:r w:rsidR="461C63A0" w:rsidRPr="32598453">
              <w:rPr>
                <w:rFonts w:asciiTheme="minorHAnsi" w:hAnsiTheme="minorHAnsi" w:cstheme="minorBidi"/>
                <w:sz w:val="20"/>
                <w:szCs w:val="20"/>
              </w:rPr>
              <w:t>ing</w:t>
            </w:r>
            <w:r w:rsidR="7AB79885" w:rsidRPr="32598453">
              <w:rPr>
                <w:rFonts w:asciiTheme="minorHAnsi" w:hAnsiTheme="minorHAnsi" w:cstheme="minorBidi"/>
                <w:sz w:val="20"/>
                <w:szCs w:val="20"/>
              </w:rPr>
              <w:t>, yet rewarding</w:t>
            </w:r>
            <w:r w:rsidR="461C63A0" w:rsidRPr="32598453">
              <w:rPr>
                <w:rFonts w:asciiTheme="minorHAnsi" w:hAnsiTheme="minorHAnsi" w:cstheme="minorBidi"/>
                <w:sz w:val="20"/>
                <w:szCs w:val="20"/>
              </w:rPr>
              <w:t xml:space="preserve"> work situations</w:t>
            </w:r>
          </w:p>
        </w:tc>
      </w:tr>
    </w:tbl>
    <w:p w:rsidR="00D22962" w:rsidRPr="00EF485D" w:rsidRDefault="00D22962" w:rsidP="00D22962">
      <w:pPr>
        <w:rPr>
          <w:rFonts w:ascii="Arial" w:hAnsi="Arial" w:cs="Arial"/>
          <w:sz w:val="18"/>
          <w:szCs w:val="18"/>
        </w:rPr>
      </w:pPr>
    </w:p>
    <w:p w:rsidR="00D22962" w:rsidRPr="00EF485D" w:rsidRDefault="00D22962" w:rsidP="00D22962">
      <w:pPr>
        <w:pStyle w:val="BodyTextIndent"/>
        <w:ind w:left="0"/>
        <w:rPr>
          <w:rFonts w:ascii="Arial" w:hAnsi="Arial" w:cs="Arial"/>
          <w:sz w:val="18"/>
          <w:szCs w:val="18"/>
        </w:rPr>
      </w:pPr>
    </w:p>
    <w:p w:rsidR="00C73D35" w:rsidRPr="00EF485D" w:rsidRDefault="00C73D35" w:rsidP="00A62CD6">
      <w:pPr>
        <w:spacing w:after="0" w:line="240" w:lineRule="auto"/>
      </w:pPr>
    </w:p>
    <w:sectPr w:rsidR="00C73D35" w:rsidRPr="00EF485D" w:rsidSect="00A833E6">
      <w:headerReference w:type="even" r:id="rId11"/>
      <w:headerReference w:type="default" r:id="rId12"/>
      <w:footerReference w:type="even" r:id="rId13"/>
      <w:footerReference w:type="default" r:id="rId14"/>
      <w:headerReference w:type="first" r:id="rId15"/>
      <w:footerReference w:type="first" r:id="rId16"/>
      <w:pgSz w:w="11906" w:h="16838" w:code="9"/>
      <w:pgMar w:top="1418" w:right="1077" w:bottom="1418" w:left="1077" w:header="709" w:footer="461"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939" w:rsidRDefault="00717939" w:rsidP="008C359E">
      <w:pPr>
        <w:spacing w:after="0" w:line="240" w:lineRule="auto"/>
      </w:pPr>
      <w:r>
        <w:separator/>
      </w:r>
    </w:p>
  </w:endnote>
  <w:endnote w:type="continuationSeparator" w:id="0">
    <w:p w:rsidR="00717939" w:rsidRDefault="00717939" w:rsidP="008C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2990"/>
      <w:gridCol w:w="6978"/>
    </w:tblGrid>
    <w:tr w:rsidR="00447434" w:rsidRPr="00A9560E" w:rsidTr="32598453">
      <w:trPr>
        <w:trHeight w:val="360"/>
      </w:trPr>
      <w:tc>
        <w:tcPr>
          <w:tcW w:w="1500" w:type="pct"/>
          <w:shd w:val="clear" w:color="auto" w:fill="8064A2" w:themeFill="accent4"/>
        </w:tcPr>
        <w:p w:rsidR="00447434" w:rsidRPr="00A9560E" w:rsidRDefault="00447434" w:rsidP="32598453">
          <w:pPr>
            <w:pStyle w:val="Footer"/>
            <w:rPr>
              <w:noProof/>
              <w:color w:val="FFFFFF"/>
            </w:rPr>
          </w:pPr>
        </w:p>
      </w:tc>
      <w:tc>
        <w:tcPr>
          <w:tcW w:w="3500" w:type="pct"/>
        </w:tcPr>
        <w:p w:rsidR="00447434" w:rsidRPr="00A9560E" w:rsidRDefault="00447434" w:rsidP="00061BC9">
          <w:pPr>
            <w:pStyle w:val="Footer"/>
            <w:jc w:val="right"/>
          </w:pPr>
        </w:p>
      </w:tc>
    </w:tr>
  </w:tbl>
  <w:p w:rsidR="00447434" w:rsidRDefault="004474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6978"/>
      <w:gridCol w:w="2990"/>
    </w:tblGrid>
    <w:tr w:rsidR="00447434" w:rsidRPr="00A9560E" w:rsidTr="3039D9F9">
      <w:trPr>
        <w:trHeight w:val="360"/>
      </w:trPr>
      <w:tc>
        <w:tcPr>
          <w:tcW w:w="3500" w:type="pct"/>
        </w:tcPr>
        <w:p w:rsidR="00447434" w:rsidRPr="00A9560E" w:rsidRDefault="00447434" w:rsidP="00061BC9">
          <w:pPr>
            <w:pStyle w:val="Footer"/>
          </w:pPr>
        </w:p>
      </w:tc>
      <w:tc>
        <w:tcPr>
          <w:tcW w:w="1500" w:type="pct"/>
          <w:shd w:val="clear" w:color="auto" w:fill="FF0000"/>
        </w:tcPr>
        <w:p w:rsidR="00447434" w:rsidRPr="0001692C" w:rsidRDefault="00AF35D6">
          <w:pPr>
            <w:pStyle w:val="Footer"/>
            <w:jc w:val="right"/>
            <w:rPr>
              <w:b/>
              <w:color w:val="FFFFFF"/>
            </w:rPr>
          </w:pPr>
          <w:r w:rsidRPr="0001692C">
            <w:rPr>
              <w:b/>
              <w:color w:val="FFFFFF" w:themeColor="background1"/>
            </w:rPr>
            <w:fldChar w:fldCharType="begin"/>
          </w:r>
          <w:r w:rsidR="00D013AC" w:rsidRPr="0001692C">
            <w:rPr>
              <w:b/>
              <w:color w:val="FFFFFF" w:themeColor="background1"/>
            </w:rPr>
            <w:instrText xml:space="preserve"> PAGE    \* MERGEFORMAT </w:instrText>
          </w:r>
          <w:r w:rsidRPr="0001692C">
            <w:rPr>
              <w:b/>
              <w:color w:val="FFFFFF" w:themeColor="background1"/>
            </w:rPr>
            <w:fldChar w:fldCharType="separate"/>
          </w:r>
          <w:r w:rsidR="00A16590">
            <w:rPr>
              <w:b/>
              <w:noProof/>
              <w:color w:val="FFFFFF" w:themeColor="background1"/>
            </w:rPr>
            <w:t>7</w:t>
          </w:r>
          <w:r w:rsidRPr="0001692C">
            <w:rPr>
              <w:b/>
              <w:color w:val="FFFFFF" w:themeColor="background1"/>
            </w:rPr>
            <w:fldChar w:fldCharType="end"/>
          </w:r>
        </w:p>
      </w:tc>
    </w:tr>
  </w:tbl>
  <w:p w:rsidR="00447434" w:rsidRDefault="00447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37B" w:rsidRDefault="00551088">
    <w:pPr>
      <w:pStyle w:val="Footer"/>
    </w:pPr>
    <w:r>
      <w:rPr>
        <w:noProof/>
        <w:lang w:eastAsia="en-GB"/>
      </w:rPr>
      <mc:AlternateContent>
        <mc:Choice Requires="wps">
          <w:drawing>
            <wp:anchor distT="0" distB="0" distL="0" distR="0" simplePos="0" relativeHeight="251658240" behindDoc="0" locked="0" layoutInCell="1" allowOverlap="1" wp14:anchorId="44EBF5A7" wp14:editId="715A6A10">
              <wp:simplePos x="635" y="635"/>
              <wp:positionH relativeFrom="page">
                <wp:align>left</wp:align>
              </wp:positionH>
              <wp:positionV relativeFrom="page">
                <wp:align>bottom</wp:align>
              </wp:positionV>
              <wp:extent cx="587375" cy="352425"/>
              <wp:effectExtent l="0" t="0" r="3175" b="0"/>
              <wp:wrapNone/>
              <wp:docPr id="628977389" name="Text Box 1" descr="GREEN">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587375" cy="352425"/>
                      </a:xfrm>
                      <a:prstGeom prst="rect">
                        <a:avLst/>
                      </a:prstGeom>
                      <a:noFill/>
                      <a:ln>
                        <a:noFill/>
                      </a:ln>
                    </wps:spPr>
                    <wps:txbx>
                      <w:txbxContent>
                        <w:p w:rsidR="00551088" w:rsidRPr="00551088" w:rsidRDefault="00551088" w:rsidP="00551088">
                          <w:pPr>
                            <w:spacing w:after="0"/>
                            <w:rPr>
                              <w:rFonts w:cs="Calibri"/>
                              <w:noProof/>
                              <w:color w:val="008000"/>
                              <w:sz w:val="20"/>
                              <w:szCs w:val="20"/>
                            </w:rPr>
                          </w:pPr>
                          <w:r w:rsidRPr="00551088">
                            <w:rPr>
                              <w:rFonts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alt="GREEN" style="position:absolute;margin-left:0;margin-top:0;width:46.25pt;height:27.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" filled="f" stroked="f">
              <v:textbox style="mso-fit-shape-to-text:t" inset="20pt,0,0,15pt">
                <w:txbxContent>
                  <w:p w:rsidR="00551088" w:rsidRPr="00551088" w:rsidRDefault="00551088" w:rsidP="00551088">
                    <w:pPr>
                      <w:spacing w:after="0"/>
                      <w:rPr>
                        <w:rFonts w:cs="Calibri"/>
                        <w:noProof/>
                        <w:color w:val="008000"/>
                        <w:sz w:val="20"/>
                        <w:szCs w:val="20"/>
                      </w:rPr>
                    </w:pPr>
                    <w:r w:rsidRPr="00551088">
                      <w:rPr>
                        <w:rFonts w:cs="Calibri"/>
                        <w:noProof/>
                        <w:color w:val="008000"/>
                        <w:sz w:val="20"/>
                        <w:szCs w:val="20"/>
                      </w:rPr>
                      <w:t>GREEN</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939" w:rsidRDefault="00717939" w:rsidP="008C359E">
      <w:pPr>
        <w:spacing w:after="0" w:line="240" w:lineRule="auto"/>
      </w:pPr>
      <w:r>
        <w:separator/>
      </w:r>
    </w:p>
  </w:footnote>
  <w:footnote w:type="continuationSeparator" w:id="0">
    <w:p w:rsidR="00717939" w:rsidRDefault="00717939" w:rsidP="008C3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37B" w:rsidRDefault="003253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8473"/>
      <w:gridCol w:w="1495"/>
    </w:tblGrid>
    <w:tr w:rsidR="00447434" w:rsidRPr="00A9560E" w:rsidTr="3039D9F9">
      <w:trPr>
        <w:trHeight w:val="475"/>
      </w:trPr>
      <w:tc>
        <w:tcPr>
          <w:tcW w:w="4250" w:type="pct"/>
          <w:shd w:val="clear" w:color="auto" w:fill="FF0000"/>
          <w:vAlign w:val="center"/>
        </w:tcPr>
        <w:p w:rsidR="00447434" w:rsidRPr="00A9560E" w:rsidRDefault="00447434" w:rsidP="0001692C">
          <w:pPr>
            <w:pStyle w:val="Header"/>
            <w:jc w:val="right"/>
            <w:rPr>
              <w:caps/>
              <w:color w:val="FFFFFF"/>
            </w:rPr>
          </w:pPr>
          <w:r w:rsidRPr="00A9560E">
            <w:rPr>
              <w:caps/>
              <w:color w:val="FFFFFF"/>
            </w:rPr>
            <w:t>Turning Poin</w:t>
          </w:r>
          <w:r w:rsidR="00F84FB0">
            <w:rPr>
              <w:caps/>
              <w:color w:val="FFFFFF"/>
            </w:rPr>
            <w:t xml:space="preserve">t </w:t>
          </w:r>
          <w:r w:rsidR="0001692C">
            <w:rPr>
              <w:caps/>
              <w:color w:val="FFFFFF"/>
            </w:rPr>
            <w:t>JOB DESCRIPTION</w:t>
          </w:r>
        </w:p>
      </w:tc>
      <w:tc>
        <w:tcPr>
          <w:tcW w:w="750" w:type="pct"/>
          <w:shd w:val="clear" w:color="auto" w:fill="000000" w:themeFill="text1"/>
          <w:vAlign w:val="center"/>
        </w:tcPr>
        <w:p w:rsidR="00447434" w:rsidRPr="00A9560E" w:rsidRDefault="3039D9F9">
          <w:pPr>
            <w:pStyle w:val="Header"/>
            <w:jc w:val="right"/>
            <w:rPr>
              <w:color w:val="FFFFFF"/>
            </w:rPr>
          </w:pPr>
          <w:r w:rsidRPr="3039D9F9">
            <w:rPr>
              <w:color w:val="FFFFFF" w:themeColor="background1"/>
              <w:lang w:val="en-US"/>
            </w:rPr>
            <w:t>June 2025</w:t>
          </w:r>
        </w:p>
      </w:tc>
    </w:tr>
  </w:tbl>
  <w:p w:rsidR="00447434" w:rsidRDefault="004474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434" w:rsidRDefault="00447434" w:rsidP="00C9727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D85E"/>
      </v:shape>
    </w:pict>
  </w:numPicBullet>
  <w:abstractNum w:abstractNumId="0">
    <w:nsid w:val="FFFFFFFE"/>
    <w:multiLevelType w:val="singleLevel"/>
    <w:tmpl w:val="FFFFFFFF"/>
    <w:lvl w:ilvl="0">
      <w:numFmt w:val="decimal"/>
      <w:lvlText w:val="*"/>
      <w:lvlJc w:val="left"/>
    </w:lvl>
  </w:abstractNum>
  <w:abstractNum w:abstractNumId="1">
    <w:nsid w:val="00351A71"/>
    <w:multiLevelType w:val="hybridMultilevel"/>
    <w:tmpl w:val="B18CCA24"/>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417034C"/>
    <w:multiLevelType w:val="hybridMultilevel"/>
    <w:tmpl w:val="87901418"/>
    <w:lvl w:ilvl="0" w:tplc="D2025348">
      <w:numFmt w:val="bullet"/>
      <w:lvlText w:val=""/>
      <w:lvlJc w:val="left"/>
      <w:pPr>
        <w:tabs>
          <w:tab w:val="num" w:pos="765"/>
        </w:tabs>
        <w:ind w:left="765" w:hanging="405"/>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5AC4758"/>
    <w:multiLevelType w:val="hybridMultilevel"/>
    <w:tmpl w:val="951E48D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3010BB"/>
    <w:multiLevelType w:val="hybridMultilevel"/>
    <w:tmpl w:val="05BEC28A"/>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715ABF"/>
    <w:multiLevelType w:val="hybridMultilevel"/>
    <w:tmpl w:val="51FA75B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4D2C63"/>
    <w:multiLevelType w:val="hybridMultilevel"/>
    <w:tmpl w:val="3E769ABC"/>
    <w:lvl w:ilvl="0" w:tplc="1A0C8F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C43077B"/>
    <w:multiLevelType w:val="hybridMultilevel"/>
    <w:tmpl w:val="68503E18"/>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8">
    <w:nsid w:val="0D257FF1"/>
    <w:multiLevelType w:val="hybridMultilevel"/>
    <w:tmpl w:val="4ABA53D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DB876E9"/>
    <w:multiLevelType w:val="hybridMultilevel"/>
    <w:tmpl w:val="459A736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AB0666"/>
    <w:multiLevelType w:val="hybridMultilevel"/>
    <w:tmpl w:val="6476636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193EA8"/>
    <w:multiLevelType w:val="hybridMultilevel"/>
    <w:tmpl w:val="F0A6D87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A81B38"/>
    <w:multiLevelType w:val="hybridMultilevel"/>
    <w:tmpl w:val="B1AEF1E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192D3A"/>
    <w:multiLevelType w:val="hybridMultilevel"/>
    <w:tmpl w:val="9086F5C4"/>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A40466"/>
    <w:multiLevelType w:val="hybridMultilevel"/>
    <w:tmpl w:val="C656812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15460C"/>
    <w:multiLevelType w:val="hybridMultilevel"/>
    <w:tmpl w:val="73A02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46A0D74"/>
    <w:multiLevelType w:val="hybridMultilevel"/>
    <w:tmpl w:val="BE729ECC"/>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71EE260"/>
    <w:multiLevelType w:val="hybridMultilevel"/>
    <w:tmpl w:val="FFFFFFFF"/>
    <w:lvl w:ilvl="0" w:tplc="34D4202A">
      <w:start w:val="1"/>
      <w:numFmt w:val="bullet"/>
      <w:lvlText w:val=""/>
      <w:lvlJc w:val="left"/>
      <w:pPr>
        <w:ind w:left="720" w:hanging="360"/>
      </w:pPr>
      <w:rPr>
        <w:rFonts w:ascii="Symbol" w:hAnsi="Symbol" w:hint="default"/>
      </w:rPr>
    </w:lvl>
    <w:lvl w:ilvl="1" w:tplc="60D2CBA0">
      <w:start w:val="1"/>
      <w:numFmt w:val="bullet"/>
      <w:lvlText w:val="o"/>
      <w:lvlJc w:val="left"/>
      <w:pPr>
        <w:ind w:left="1440" w:hanging="360"/>
      </w:pPr>
      <w:rPr>
        <w:rFonts w:ascii="Courier New" w:hAnsi="Courier New" w:hint="default"/>
      </w:rPr>
    </w:lvl>
    <w:lvl w:ilvl="2" w:tplc="307691E2">
      <w:start w:val="1"/>
      <w:numFmt w:val="bullet"/>
      <w:lvlText w:val=""/>
      <w:lvlJc w:val="left"/>
      <w:pPr>
        <w:ind w:left="2160" w:hanging="360"/>
      </w:pPr>
      <w:rPr>
        <w:rFonts w:ascii="Wingdings" w:hAnsi="Wingdings" w:hint="default"/>
      </w:rPr>
    </w:lvl>
    <w:lvl w:ilvl="3" w:tplc="FF1442A6">
      <w:start w:val="1"/>
      <w:numFmt w:val="bullet"/>
      <w:lvlText w:val=""/>
      <w:lvlJc w:val="left"/>
      <w:pPr>
        <w:ind w:left="2880" w:hanging="360"/>
      </w:pPr>
      <w:rPr>
        <w:rFonts w:ascii="Symbol" w:hAnsi="Symbol" w:hint="default"/>
      </w:rPr>
    </w:lvl>
    <w:lvl w:ilvl="4" w:tplc="47305454">
      <w:start w:val="1"/>
      <w:numFmt w:val="bullet"/>
      <w:lvlText w:val="o"/>
      <w:lvlJc w:val="left"/>
      <w:pPr>
        <w:ind w:left="3600" w:hanging="360"/>
      </w:pPr>
      <w:rPr>
        <w:rFonts w:ascii="Courier New" w:hAnsi="Courier New" w:hint="default"/>
      </w:rPr>
    </w:lvl>
    <w:lvl w:ilvl="5" w:tplc="AAA4EE18">
      <w:start w:val="1"/>
      <w:numFmt w:val="bullet"/>
      <w:lvlText w:val=""/>
      <w:lvlJc w:val="left"/>
      <w:pPr>
        <w:ind w:left="4320" w:hanging="360"/>
      </w:pPr>
      <w:rPr>
        <w:rFonts w:ascii="Wingdings" w:hAnsi="Wingdings" w:hint="default"/>
      </w:rPr>
    </w:lvl>
    <w:lvl w:ilvl="6" w:tplc="B8448DA6">
      <w:start w:val="1"/>
      <w:numFmt w:val="bullet"/>
      <w:lvlText w:val=""/>
      <w:lvlJc w:val="left"/>
      <w:pPr>
        <w:ind w:left="5040" w:hanging="360"/>
      </w:pPr>
      <w:rPr>
        <w:rFonts w:ascii="Symbol" w:hAnsi="Symbol" w:hint="default"/>
      </w:rPr>
    </w:lvl>
    <w:lvl w:ilvl="7" w:tplc="B3A44C70">
      <w:start w:val="1"/>
      <w:numFmt w:val="bullet"/>
      <w:lvlText w:val="o"/>
      <w:lvlJc w:val="left"/>
      <w:pPr>
        <w:ind w:left="5760" w:hanging="360"/>
      </w:pPr>
      <w:rPr>
        <w:rFonts w:ascii="Courier New" w:hAnsi="Courier New" w:hint="default"/>
      </w:rPr>
    </w:lvl>
    <w:lvl w:ilvl="8" w:tplc="E26E2CAE">
      <w:start w:val="1"/>
      <w:numFmt w:val="bullet"/>
      <w:lvlText w:val=""/>
      <w:lvlJc w:val="left"/>
      <w:pPr>
        <w:ind w:left="6480" w:hanging="360"/>
      </w:pPr>
      <w:rPr>
        <w:rFonts w:ascii="Wingdings" w:hAnsi="Wingdings" w:hint="default"/>
      </w:rPr>
    </w:lvl>
  </w:abstractNum>
  <w:abstractNum w:abstractNumId="18">
    <w:nsid w:val="3AF5166B"/>
    <w:multiLevelType w:val="hybridMultilevel"/>
    <w:tmpl w:val="7620340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D452FEE"/>
    <w:multiLevelType w:val="hybridMultilevel"/>
    <w:tmpl w:val="E910C718"/>
    <w:lvl w:ilvl="0" w:tplc="08090007">
      <w:start w:val="1"/>
      <w:numFmt w:val="bullet"/>
      <w:lvlText w:val=""/>
      <w:lvlPicBulletId w:val="0"/>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0">
    <w:nsid w:val="3DF767A3"/>
    <w:multiLevelType w:val="hybridMultilevel"/>
    <w:tmpl w:val="4316326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8720A8"/>
    <w:multiLevelType w:val="hybridMultilevel"/>
    <w:tmpl w:val="31504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7507F2F"/>
    <w:multiLevelType w:val="hybridMultilevel"/>
    <w:tmpl w:val="DF36C41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8B879F6"/>
    <w:multiLevelType w:val="hybridMultilevel"/>
    <w:tmpl w:val="6B66AA9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936567A"/>
    <w:multiLevelType w:val="hybridMultilevel"/>
    <w:tmpl w:val="8168EE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947639B"/>
    <w:multiLevelType w:val="hybridMultilevel"/>
    <w:tmpl w:val="809A1D2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BED75DB"/>
    <w:multiLevelType w:val="hybridMultilevel"/>
    <w:tmpl w:val="522828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FC4F85"/>
    <w:multiLevelType w:val="hybridMultilevel"/>
    <w:tmpl w:val="F124A95E"/>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4C0C318A"/>
    <w:multiLevelType w:val="hybridMultilevel"/>
    <w:tmpl w:val="6AAE2604"/>
    <w:lvl w:ilvl="0" w:tplc="08090001">
      <w:start w:val="1"/>
      <w:numFmt w:val="bullet"/>
      <w:lvlText w:val=""/>
      <w:lvlJc w:val="left"/>
      <w:pPr>
        <w:ind w:left="720" w:hanging="360"/>
      </w:pPr>
      <w:rPr>
        <w:rFonts w:ascii="Symbol" w:hAnsi="Symbol" w:hint="default"/>
      </w:rPr>
    </w:lvl>
    <w:lvl w:ilvl="1" w:tplc="AEF22464">
      <w:start w:val="1"/>
      <w:numFmt w:val="bullet"/>
      <w:lvlText w:val="o"/>
      <w:lvlJc w:val="left"/>
      <w:pPr>
        <w:ind w:left="1440" w:hanging="360"/>
      </w:pPr>
      <w:rPr>
        <w:rFonts w:ascii="Symbol" w:hAnsi="Symbol" w:hint="default"/>
      </w:rPr>
    </w:lvl>
    <w:lvl w:ilvl="2" w:tplc="82AC7FF4">
      <w:start w:val="1"/>
      <w:numFmt w:val="bullet"/>
      <w:lvlText w:val=""/>
      <w:lvlJc w:val="left"/>
      <w:pPr>
        <w:ind w:left="2083" w:hanging="360"/>
      </w:pPr>
      <w:rPr>
        <w:rFonts w:ascii="Wingdings" w:hAnsi="Wingdings" w:hint="default"/>
      </w:rPr>
    </w:lvl>
    <w:lvl w:ilvl="3" w:tplc="3B407C32">
      <w:start w:val="1"/>
      <w:numFmt w:val="bullet"/>
      <w:lvlText w:val=""/>
      <w:lvlJc w:val="left"/>
      <w:pPr>
        <w:ind w:left="2803" w:hanging="360"/>
      </w:pPr>
      <w:rPr>
        <w:rFonts w:ascii="Symbol" w:hAnsi="Symbol" w:hint="default"/>
      </w:rPr>
    </w:lvl>
    <w:lvl w:ilvl="4" w:tplc="02D06140">
      <w:start w:val="1"/>
      <w:numFmt w:val="bullet"/>
      <w:lvlText w:val="o"/>
      <w:lvlJc w:val="left"/>
      <w:pPr>
        <w:ind w:left="3523" w:hanging="360"/>
      </w:pPr>
      <w:rPr>
        <w:rFonts w:ascii="Courier New" w:hAnsi="Courier New" w:hint="default"/>
      </w:rPr>
    </w:lvl>
    <w:lvl w:ilvl="5" w:tplc="455EBAD6">
      <w:start w:val="1"/>
      <w:numFmt w:val="bullet"/>
      <w:lvlText w:val=""/>
      <w:lvlJc w:val="left"/>
      <w:pPr>
        <w:ind w:left="4243" w:hanging="360"/>
      </w:pPr>
      <w:rPr>
        <w:rFonts w:ascii="Wingdings" w:hAnsi="Wingdings" w:hint="default"/>
      </w:rPr>
    </w:lvl>
    <w:lvl w:ilvl="6" w:tplc="1DA6DEDA">
      <w:start w:val="1"/>
      <w:numFmt w:val="bullet"/>
      <w:lvlText w:val=""/>
      <w:lvlJc w:val="left"/>
      <w:pPr>
        <w:ind w:left="4963" w:hanging="360"/>
      </w:pPr>
      <w:rPr>
        <w:rFonts w:ascii="Symbol" w:hAnsi="Symbol" w:hint="default"/>
      </w:rPr>
    </w:lvl>
    <w:lvl w:ilvl="7" w:tplc="00E22324">
      <w:start w:val="1"/>
      <w:numFmt w:val="bullet"/>
      <w:lvlText w:val="o"/>
      <w:lvlJc w:val="left"/>
      <w:pPr>
        <w:ind w:left="5683" w:hanging="360"/>
      </w:pPr>
      <w:rPr>
        <w:rFonts w:ascii="Courier New" w:hAnsi="Courier New" w:hint="default"/>
      </w:rPr>
    </w:lvl>
    <w:lvl w:ilvl="8" w:tplc="944EE5AC">
      <w:start w:val="1"/>
      <w:numFmt w:val="bullet"/>
      <w:lvlText w:val=""/>
      <w:lvlJc w:val="left"/>
      <w:pPr>
        <w:ind w:left="6403" w:hanging="360"/>
      </w:pPr>
      <w:rPr>
        <w:rFonts w:ascii="Wingdings" w:hAnsi="Wingdings" w:hint="default"/>
      </w:rPr>
    </w:lvl>
  </w:abstractNum>
  <w:abstractNum w:abstractNumId="29">
    <w:nsid w:val="4E9D23FC"/>
    <w:multiLevelType w:val="hybridMultilevel"/>
    <w:tmpl w:val="23ACFE9E"/>
    <w:lvl w:ilvl="0" w:tplc="69EAB51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nsid w:val="501E83A9"/>
    <w:multiLevelType w:val="hybridMultilevel"/>
    <w:tmpl w:val="FFFFFFFF"/>
    <w:lvl w:ilvl="0" w:tplc="2A3A5226">
      <w:start w:val="1"/>
      <w:numFmt w:val="bullet"/>
      <w:lvlText w:val=""/>
      <w:lvlJc w:val="left"/>
      <w:pPr>
        <w:ind w:left="720" w:hanging="360"/>
      </w:pPr>
      <w:rPr>
        <w:rFonts w:ascii="Symbol" w:hAnsi="Symbol" w:hint="default"/>
      </w:rPr>
    </w:lvl>
    <w:lvl w:ilvl="1" w:tplc="D5DE4BA2">
      <w:start w:val="1"/>
      <w:numFmt w:val="bullet"/>
      <w:lvlText w:val="o"/>
      <w:lvlJc w:val="left"/>
      <w:pPr>
        <w:ind w:left="1440" w:hanging="360"/>
      </w:pPr>
      <w:rPr>
        <w:rFonts w:ascii="Courier New" w:hAnsi="Courier New" w:hint="default"/>
      </w:rPr>
    </w:lvl>
    <w:lvl w:ilvl="2" w:tplc="DF9606A6">
      <w:start w:val="1"/>
      <w:numFmt w:val="bullet"/>
      <w:lvlText w:val=""/>
      <w:lvlJc w:val="left"/>
      <w:pPr>
        <w:ind w:left="2160" w:hanging="360"/>
      </w:pPr>
      <w:rPr>
        <w:rFonts w:ascii="Wingdings" w:hAnsi="Wingdings" w:hint="default"/>
      </w:rPr>
    </w:lvl>
    <w:lvl w:ilvl="3" w:tplc="560A1CC6">
      <w:start w:val="1"/>
      <w:numFmt w:val="bullet"/>
      <w:lvlText w:val=""/>
      <w:lvlJc w:val="left"/>
      <w:pPr>
        <w:ind w:left="2880" w:hanging="360"/>
      </w:pPr>
      <w:rPr>
        <w:rFonts w:ascii="Symbol" w:hAnsi="Symbol" w:hint="default"/>
      </w:rPr>
    </w:lvl>
    <w:lvl w:ilvl="4" w:tplc="3D741634">
      <w:start w:val="1"/>
      <w:numFmt w:val="bullet"/>
      <w:lvlText w:val="o"/>
      <w:lvlJc w:val="left"/>
      <w:pPr>
        <w:ind w:left="3600" w:hanging="360"/>
      </w:pPr>
      <w:rPr>
        <w:rFonts w:ascii="Courier New" w:hAnsi="Courier New" w:hint="default"/>
      </w:rPr>
    </w:lvl>
    <w:lvl w:ilvl="5" w:tplc="3B360DF8">
      <w:start w:val="1"/>
      <w:numFmt w:val="bullet"/>
      <w:lvlText w:val=""/>
      <w:lvlJc w:val="left"/>
      <w:pPr>
        <w:ind w:left="4320" w:hanging="360"/>
      </w:pPr>
      <w:rPr>
        <w:rFonts w:ascii="Wingdings" w:hAnsi="Wingdings" w:hint="default"/>
      </w:rPr>
    </w:lvl>
    <w:lvl w:ilvl="6" w:tplc="3AD08740">
      <w:start w:val="1"/>
      <w:numFmt w:val="bullet"/>
      <w:lvlText w:val=""/>
      <w:lvlJc w:val="left"/>
      <w:pPr>
        <w:ind w:left="5040" w:hanging="360"/>
      </w:pPr>
      <w:rPr>
        <w:rFonts w:ascii="Symbol" w:hAnsi="Symbol" w:hint="default"/>
      </w:rPr>
    </w:lvl>
    <w:lvl w:ilvl="7" w:tplc="0592EA14">
      <w:start w:val="1"/>
      <w:numFmt w:val="bullet"/>
      <w:lvlText w:val="o"/>
      <w:lvlJc w:val="left"/>
      <w:pPr>
        <w:ind w:left="5760" w:hanging="360"/>
      </w:pPr>
      <w:rPr>
        <w:rFonts w:ascii="Courier New" w:hAnsi="Courier New" w:hint="default"/>
      </w:rPr>
    </w:lvl>
    <w:lvl w:ilvl="8" w:tplc="B4AA605E">
      <w:start w:val="1"/>
      <w:numFmt w:val="bullet"/>
      <w:lvlText w:val=""/>
      <w:lvlJc w:val="left"/>
      <w:pPr>
        <w:ind w:left="6480" w:hanging="360"/>
      </w:pPr>
      <w:rPr>
        <w:rFonts w:ascii="Wingdings" w:hAnsi="Wingdings" w:hint="default"/>
      </w:rPr>
    </w:lvl>
  </w:abstractNum>
  <w:abstractNum w:abstractNumId="31">
    <w:nsid w:val="514CDE32"/>
    <w:multiLevelType w:val="hybridMultilevel"/>
    <w:tmpl w:val="0A5A5DB8"/>
    <w:lvl w:ilvl="0" w:tplc="08090001">
      <w:start w:val="1"/>
      <w:numFmt w:val="bullet"/>
      <w:lvlText w:val=""/>
      <w:lvlJc w:val="left"/>
      <w:pPr>
        <w:ind w:left="720" w:hanging="360"/>
      </w:pPr>
      <w:rPr>
        <w:rFonts w:ascii="Symbol" w:hAnsi="Symbol" w:hint="default"/>
      </w:rPr>
    </w:lvl>
    <w:lvl w:ilvl="1" w:tplc="AEF22464">
      <w:start w:val="1"/>
      <w:numFmt w:val="bullet"/>
      <w:lvlText w:val="o"/>
      <w:lvlJc w:val="left"/>
      <w:pPr>
        <w:ind w:left="1440" w:hanging="360"/>
      </w:pPr>
      <w:rPr>
        <w:rFonts w:ascii="Symbol" w:hAnsi="Symbol" w:hint="default"/>
      </w:rPr>
    </w:lvl>
    <w:lvl w:ilvl="2" w:tplc="82AC7FF4">
      <w:start w:val="1"/>
      <w:numFmt w:val="bullet"/>
      <w:lvlText w:val=""/>
      <w:lvlJc w:val="left"/>
      <w:pPr>
        <w:ind w:left="2083" w:hanging="360"/>
      </w:pPr>
      <w:rPr>
        <w:rFonts w:ascii="Wingdings" w:hAnsi="Wingdings" w:hint="default"/>
      </w:rPr>
    </w:lvl>
    <w:lvl w:ilvl="3" w:tplc="3B407C32">
      <w:start w:val="1"/>
      <w:numFmt w:val="bullet"/>
      <w:lvlText w:val=""/>
      <w:lvlJc w:val="left"/>
      <w:pPr>
        <w:ind w:left="2803" w:hanging="360"/>
      </w:pPr>
      <w:rPr>
        <w:rFonts w:ascii="Symbol" w:hAnsi="Symbol" w:hint="default"/>
      </w:rPr>
    </w:lvl>
    <w:lvl w:ilvl="4" w:tplc="02D06140">
      <w:start w:val="1"/>
      <w:numFmt w:val="bullet"/>
      <w:lvlText w:val="o"/>
      <w:lvlJc w:val="left"/>
      <w:pPr>
        <w:ind w:left="3523" w:hanging="360"/>
      </w:pPr>
      <w:rPr>
        <w:rFonts w:ascii="Courier New" w:hAnsi="Courier New" w:hint="default"/>
      </w:rPr>
    </w:lvl>
    <w:lvl w:ilvl="5" w:tplc="455EBAD6">
      <w:start w:val="1"/>
      <w:numFmt w:val="bullet"/>
      <w:lvlText w:val=""/>
      <w:lvlJc w:val="left"/>
      <w:pPr>
        <w:ind w:left="4243" w:hanging="360"/>
      </w:pPr>
      <w:rPr>
        <w:rFonts w:ascii="Wingdings" w:hAnsi="Wingdings" w:hint="default"/>
      </w:rPr>
    </w:lvl>
    <w:lvl w:ilvl="6" w:tplc="1DA6DEDA">
      <w:start w:val="1"/>
      <w:numFmt w:val="bullet"/>
      <w:lvlText w:val=""/>
      <w:lvlJc w:val="left"/>
      <w:pPr>
        <w:ind w:left="4963" w:hanging="360"/>
      </w:pPr>
      <w:rPr>
        <w:rFonts w:ascii="Symbol" w:hAnsi="Symbol" w:hint="default"/>
      </w:rPr>
    </w:lvl>
    <w:lvl w:ilvl="7" w:tplc="00E22324">
      <w:start w:val="1"/>
      <w:numFmt w:val="bullet"/>
      <w:lvlText w:val="o"/>
      <w:lvlJc w:val="left"/>
      <w:pPr>
        <w:ind w:left="5683" w:hanging="360"/>
      </w:pPr>
      <w:rPr>
        <w:rFonts w:ascii="Courier New" w:hAnsi="Courier New" w:hint="default"/>
      </w:rPr>
    </w:lvl>
    <w:lvl w:ilvl="8" w:tplc="944EE5AC">
      <w:start w:val="1"/>
      <w:numFmt w:val="bullet"/>
      <w:lvlText w:val=""/>
      <w:lvlJc w:val="left"/>
      <w:pPr>
        <w:ind w:left="6403" w:hanging="360"/>
      </w:pPr>
      <w:rPr>
        <w:rFonts w:ascii="Wingdings" w:hAnsi="Wingdings" w:hint="default"/>
      </w:rPr>
    </w:lvl>
  </w:abstractNum>
  <w:abstractNum w:abstractNumId="32">
    <w:nsid w:val="540A3FCF"/>
    <w:multiLevelType w:val="hybridMultilevel"/>
    <w:tmpl w:val="4894CA16"/>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577321D8"/>
    <w:multiLevelType w:val="multilevel"/>
    <w:tmpl w:val="0096BFC2"/>
    <w:lvl w:ilvl="0">
      <w:start w:val="1"/>
      <w:numFmt w:val="decimal"/>
      <w:lvlText w:val="%1)"/>
      <w:lvlJc w:val="left"/>
      <w:pPr>
        <w:tabs>
          <w:tab w:val="num" w:pos="360"/>
        </w:tabs>
        <w:ind w:left="360" w:hanging="360"/>
      </w:pPr>
      <w:rPr>
        <w:rFonts w:ascii="Arial" w:eastAsia="Arial" w:hAnsi="Arial" w:cs="Arial"/>
        <w:position w:val="0"/>
        <w:sz w:val="24"/>
        <w:szCs w:val="24"/>
        <w:lang w:val="en-US"/>
      </w:rPr>
    </w:lvl>
    <w:lvl w:ilvl="1">
      <w:start w:val="1"/>
      <w:numFmt w:val="lowerLetter"/>
      <w:lvlText w:val="%2)"/>
      <w:lvlJc w:val="left"/>
      <w:pPr>
        <w:tabs>
          <w:tab w:val="num" w:pos="720"/>
        </w:tabs>
        <w:ind w:left="720" w:hanging="360"/>
      </w:pPr>
      <w:rPr>
        <w:rFonts w:ascii="Arial" w:eastAsia="Arial" w:hAnsi="Arial" w:cs="Arial"/>
        <w:position w:val="0"/>
        <w:sz w:val="24"/>
        <w:szCs w:val="24"/>
        <w:lang w:val="en-US"/>
      </w:rPr>
    </w:lvl>
    <w:lvl w:ilvl="2">
      <w:start w:val="1"/>
      <w:numFmt w:val="lowerRoman"/>
      <w:lvlText w:val="%3)"/>
      <w:lvlJc w:val="left"/>
      <w:pPr>
        <w:tabs>
          <w:tab w:val="num" w:pos="1080"/>
        </w:tabs>
        <w:ind w:left="1080" w:hanging="360"/>
      </w:pPr>
      <w:rPr>
        <w:rFonts w:ascii="Arial" w:eastAsia="Arial" w:hAnsi="Arial" w:cs="Arial"/>
        <w:position w:val="0"/>
        <w:sz w:val="24"/>
        <w:szCs w:val="24"/>
        <w:lang w:val="en-US"/>
      </w:rPr>
    </w:lvl>
    <w:lvl w:ilvl="3">
      <w:start w:val="1"/>
      <w:numFmt w:val="decimal"/>
      <w:lvlText w:val="(%4)"/>
      <w:lvlJc w:val="left"/>
      <w:pPr>
        <w:tabs>
          <w:tab w:val="num" w:pos="1440"/>
        </w:tabs>
        <w:ind w:left="1440" w:hanging="360"/>
      </w:pPr>
      <w:rPr>
        <w:rFonts w:ascii="Arial" w:eastAsia="Arial" w:hAnsi="Arial" w:cs="Arial"/>
        <w:position w:val="0"/>
        <w:sz w:val="24"/>
        <w:szCs w:val="24"/>
        <w:lang w:val="en-US"/>
      </w:rPr>
    </w:lvl>
    <w:lvl w:ilvl="4">
      <w:start w:val="1"/>
      <w:numFmt w:val="lowerLetter"/>
      <w:lvlText w:val="(%5)"/>
      <w:lvlJc w:val="left"/>
      <w:pPr>
        <w:tabs>
          <w:tab w:val="num" w:pos="1800"/>
        </w:tabs>
        <w:ind w:left="1800" w:hanging="360"/>
      </w:pPr>
      <w:rPr>
        <w:rFonts w:ascii="Arial" w:eastAsia="Arial" w:hAnsi="Arial" w:cs="Arial"/>
        <w:position w:val="0"/>
        <w:sz w:val="24"/>
        <w:szCs w:val="24"/>
        <w:lang w:val="en-US"/>
      </w:rPr>
    </w:lvl>
    <w:lvl w:ilvl="5">
      <w:start w:val="1"/>
      <w:numFmt w:val="lowerRoman"/>
      <w:lvlText w:val="(%6)"/>
      <w:lvlJc w:val="left"/>
      <w:pPr>
        <w:tabs>
          <w:tab w:val="num" w:pos="2160"/>
        </w:tabs>
        <w:ind w:left="2160" w:hanging="360"/>
      </w:pPr>
      <w:rPr>
        <w:rFonts w:ascii="Arial" w:eastAsia="Arial" w:hAnsi="Arial" w:cs="Arial"/>
        <w:position w:val="0"/>
        <w:sz w:val="24"/>
        <w:szCs w:val="24"/>
        <w:lang w:val="en-US"/>
      </w:rPr>
    </w:lvl>
    <w:lvl w:ilvl="6">
      <w:start w:val="1"/>
      <w:numFmt w:val="decimal"/>
      <w:lvlText w:val="%7."/>
      <w:lvlJc w:val="left"/>
      <w:pPr>
        <w:tabs>
          <w:tab w:val="num" w:pos="2520"/>
        </w:tabs>
        <w:ind w:left="2520" w:hanging="360"/>
      </w:pPr>
      <w:rPr>
        <w:rFonts w:ascii="Arial" w:eastAsia="Arial" w:hAnsi="Arial" w:cs="Arial"/>
        <w:position w:val="0"/>
        <w:sz w:val="24"/>
        <w:szCs w:val="24"/>
        <w:lang w:val="en-US"/>
      </w:rPr>
    </w:lvl>
    <w:lvl w:ilvl="7">
      <w:start w:val="1"/>
      <w:numFmt w:val="lowerLetter"/>
      <w:lvlText w:val="%8."/>
      <w:lvlJc w:val="left"/>
      <w:pPr>
        <w:tabs>
          <w:tab w:val="num" w:pos="2880"/>
        </w:tabs>
        <w:ind w:left="2880" w:hanging="360"/>
      </w:pPr>
      <w:rPr>
        <w:rFonts w:ascii="Arial" w:eastAsia="Arial" w:hAnsi="Arial" w:cs="Arial"/>
        <w:position w:val="0"/>
        <w:sz w:val="24"/>
        <w:szCs w:val="24"/>
        <w:lang w:val="en-US"/>
      </w:rPr>
    </w:lvl>
    <w:lvl w:ilvl="8">
      <w:start w:val="1"/>
      <w:numFmt w:val="lowerRoman"/>
      <w:lvlText w:val="%9."/>
      <w:lvlJc w:val="left"/>
      <w:pPr>
        <w:tabs>
          <w:tab w:val="num" w:pos="3240"/>
        </w:tabs>
        <w:ind w:left="3240" w:hanging="360"/>
      </w:pPr>
      <w:rPr>
        <w:rFonts w:ascii="Arial" w:eastAsia="Arial" w:hAnsi="Arial" w:cs="Arial"/>
        <w:position w:val="0"/>
        <w:sz w:val="24"/>
        <w:szCs w:val="24"/>
        <w:lang w:val="en-US"/>
      </w:rPr>
    </w:lvl>
  </w:abstractNum>
  <w:abstractNum w:abstractNumId="34">
    <w:nsid w:val="66B16668"/>
    <w:multiLevelType w:val="multilevel"/>
    <w:tmpl w:val="3E769AB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1201655"/>
    <w:multiLevelType w:val="hybridMultilevel"/>
    <w:tmpl w:val="1B42115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126201A"/>
    <w:multiLevelType w:val="hybridMultilevel"/>
    <w:tmpl w:val="7C16BAF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2406287"/>
    <w:multiLevelType w:val="hybridMultilevel"/>
    <w:tmpl w:val="1CDA4B0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3136551"/>
    <w:multiLevelType w:val="hybridMultilevel"/>
    <w:tmpl w:val="A2FE5D2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34C02CF"/>
    <w:multiLevelType w:val="hybridMultilevel"/>
    <w:tmpl w:val="F31890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8D027CC"/>
    <w:multiLevelType w:val="hybridMultilevel"/>
    <w:tmpl w:val="E0FA7FB6"/>
    <w:lvl w:ilvl="0" w:tplc="08090007">
      <w:start w:val="1"/>
      <w:numFmt w:val="bullet"/>
      <w:lvlText w:val=""/>
      <w:lvlPicBulletId w:val="0"/>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1">
    <w:nsid w:val="7E7A74EC"/>
    <w:multiLevelType w:val="hybridMultilevel"/>
    <w:tmpl w:val="91A022CC"/>
    <w:lvl w:ilvl="0" w:tplc="04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17"/>
  </w:num>
  <w:num w:numId="3">
    <w:abstractNumId w:val="31"/>
  </w:num>
  <w:num w:numId="4">
    <w:abstractNumId w:val="25"/>
  </w:num>
  <w:num w:numId="5">
    <w:abstractNumId w:val="10"/>
  </w:num>
  <w:num w:numId="6">
    <w:abstractNumId w:val="23"/>
  </w:num>
  <w:num w:numId="7">
    <w:abstractNumId w:val="38"/>
  </w:num>
  <w:num w:numId="8">
    <w:abstractNumId w:val="12"/>
  </w:num>
  <w:num w:numId="9">
    <w:abstractNumId w:val="11"/>
  </w:num>
  <w:num w:numId="10">
    <w:abstractNumId w:val="5"/>
  </w:num>
  <w:num w:numId="11">
    <w:abstractNumId w:val="13"/>
  </w:num>
  <w:num w:numId="12">
    <w:abstractNumId w:val="9"/>
  </w:num>
  <w:num w:numId="13">
    <w:abstractNumId w:val="8"/>
  </w:num>
  <w:num w:numId="14">
    <w:abstractNumId w:val="36"/>
  </w:num>
  <w:num w:numId="15">
    <w:abstractNumId w:val="20"/>
  </w:num>
  <w:num w:numId="16">
    <w:abstractNumId w:val="39"/>
  </w:num>
  <w:num w:numId="17">
    <w:abstractNumId w:val="18"/>
  </w:num>
  <w:num w:numId="18">
    <w:abstractNumId w:val="37"/>
  </w:num>
  <w:num w:numId="19">
    <w:abstractNumId w:val="40"/>
  </w:num>
  <w:num w:numId="20">
    <w:abstractNumId w:val="4"/>
  </w:num>
  <w:num w:numId="21">
    <w:abstractNumId w:val="19"/>
  </w:num>
  <w:num w:numId="22">
    <w:abstractNumId w:val="6"/>
  </w:num>
  <w:num w:numId="23">
    <w:abstractNumId w:val="34"/>
  </w:num>
  <w:num w:numId="24">
    <w:abstractNumId w:val="1"/>
  </w:num>
  <w:num w:numId="25">
    <w:abstractNumId w:val="27"/>
  </w:num>
  <w:num w:numId="26">
    <w:abstractNumId w:val="32"/>
  </w:num>
  <w:num w:numId="27">
    <w:abstractNumId w:val="16"/>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26"/>
  </w:num>
  <w:num w:numId="31">
    <w:abstractNumId w:val="24"/>
  </w:num>
  <w:num w:numId="32">
    <w:abstractNumId w:val="2"/>
  </w:num>
  <w:num w:numId="33">
    <w:abstractNumId w:val="15"/>
  </w:num>
  <w:num w:numId="34">
    <w:abstractNumId w:val="22"/>
  </w:num>
  <w:num w:numId="35">
    <w:abstractNumId w:val="3"/>
  </w:num>
  <w:num w:numId="36">
    <w:abstractNumId w:val="14"/>
  </w:num>
  <w:num w:numId="37">
    <w:abstractNumId w:val="41"/>
  </w:num>
  <w:num w:numId="38">
    <w:abstractNumId w:val="7"/>
  </w:num>
  <w:num w:numId="3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0">
    <w:abstractNumId w:val="29"/>
  </w:num>
  <w:num w:numId="41">
    <w:abstractNumId w:val="21"/>
  </w:num>
  <w:num w:numId="42">
    <w:abstractNumId w:val="2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9E"/>
    <w:rsid w:val="0000115F"/>
    <w:rsid w:val="000100F1"/>
    <w:rsid w:val="00010AE3"/>
    <w:rsid w:val="0001692C"/>
    <w:rsid w:val="00016966"/>
    <w:rsid w:val="000200D0"/>
    <w:rsid w:val="00024C3B"/>
    <w:rsid w:val="00031896"/>
    <w:rsid w:val="00032AEC"/>
    <w:rsid w:val="0005222D"/>
    <w:rsid w:val="000531C9"/>
    <w:rsid w:val="00061BC9"/>
    <w:rsid w:val="000B40C8"/>
    <w:rsid w:val="000CFCBD"/>
    <w:rsid w:val="000D5F44"/>
    <w:rsid w:val="00100AEA"/>
    <w:rsid w:val="00101FB4"/>
    <w:rsid w:val="001202C6"/>
    <w:rsid w:val="00146D96"/>
    <w:rsid w:val="001560F1"/>
    <w:rsid w:val="00180142"/>
    <w:rsid w:val="0018415F"/>
    <w:rsid w:val="001A4AD7"/>
    <w:rsid w:val="001A5208"/>
    <w:rsid w:val="001A64C7"/>
    <w:rsid w:val="001B2AE2"/>
    <w:rsid w:val="001B76B8"/>
    <w:rsid w:val="001C3813"/>
    <w:rsid w:val="001C545F"/>
    <w:rsid w:val="001D740B"/>
    <w:rsid w:val="001E0D2F"/>
    <w:rsid w:val="001E3C36"/>
    <w:rsid w:val="001F1A42"/>
    <w:rsid w:val="001F542D"/>
    <w:rsid w:val="002070DE"/>
    <w:rsid w:val="00210262"/>
    <w:rsid w:val="0022253E"/>
    <w:rsid w:val="00223D44"/>
    <w:rsid w:val="00223E6F"/>
    <w:rsid w:val="0022716A"/>
    <w:rsid w:val="0024250A"/>
    <w:rsid w:val="0025661D"/>
    <w:rsid w:val="00256DD6"/>
    <w:rsid w:val="0026230B"/>
    <w:rsid w:val="00262F2D"/>
    <w:rsid w:val="002728DE"/>
    <w:rsid w:val="002854EC"/>
    <w:rsid w:val="002A09B3"/>
    <w:rsid w:val="002A195F"/>
    <w:rsid w:val="002A2082"/>
    <w:rsid w:val="002A6614"/>
    <w:rsid w:val="002C53B5"/>
    <w:rsid w:val="003104B4"/>
    <w:rsid w:val="00323A11"/>
    <w:rsid w:val="0032537B"/>
    <w:rsid w:val="00332BF0"/>
    <w:rsid w:val="003338F3"/>
    <w:rsid w:val="00340E34"/>
    <w:rsid w:val="00350275"/>
    <w:rsid w:val="003524DA"/>
    <w:rsid w:val="00360637"/>
    <w:rsid w:val="003647C2"/>
    <w:rsid w:val="00390042"/>
    <w:rsid w:val="003A632B"/>
    <w:rsid w:val="003E2655"/>
    <w:rsid w:val="00412511"/>
    <w:rsid w:val="0041C84E"/>
    <w:rsid w:val="00426054"/>
    <w:rsid w:val="00431503"/>
    <w:rsid w:val="00436ED5"/>
    <w:rsid w:val="00437BBA"/>
    <w:rsid w:val="00440B8D"/>
    <w:rsid w:val="00447434"/>
    <w:rsid w:val="00455FBC"/>
    <w:rsid w:val="004712E1"/>
    <w:rsid w:val="004843BE"/>
    <w:rsid w:val="004E6CE7"/>
    <w:rsid w:val="004EEFA3"/>
    <w:rsid w:val="005051BB"/>
    <w:rsid w:val="00517341"/>
    <w:rsid w:val="00525D2E"/>
    <w:rsid w:val="005406BB"/>
    <w:rsid w:val="00543385"/>
    <w:rsid w:val="00551088"/>
    <w:rsid w:val="00551C6F"/>
    <w:rsid w:val="00570A43"/>
    <w:rsid w:val="00575024"/>
    <w:rsid w:val="00577D03"/>
    <w:rsid w:val="00581895"/>
    <w:rsid w:val="00584027"/>
    <w:rsid w:val="005B0E65"/>
    <w:rsid w:val="005B6C55"/>
    <w:rsid w:val="005E6A47"/>
    <w:rsid w:val="00612458"/>
    <w:rsid w:val="00614503"/>
    <w:rsid w:val="00614632"/>
    <w:rsid w:val="00625826"/>
    <w:rsid w:val="00631F66"/>
    <w:rsid w:val="00633056"/>
    <w:rsid w:val="00646CDE"/>
    <w:rsid w:val="006557A6"/>
    <w:rsid w:val="0066096E"/>
    <w:rsid w:val="00671972"/>
    <w:rsid w:val="006B1777"/>
    <w:rsid w:val="006B4C8F"/>
    <w:rsid w:val="006B7AFB"/>
    <w:rsid w:val="006C5F83"/>
    <w:rsid w:val="007118CA"/>
    <w:rsid w:val="00717939"/>
    <w:rsid w:val="00725451"/>
    <w:rsid w:val="007377E8"/>
    <w:rsid w:val="00750DB7"/>
    <w:rsid w:val="007531B2"/>
    <w:rsid w:val="0075480B"/>
    <w:rsid w:val="00766A71"/>
    <w:rsid w:val="00784949"/>
    <w:rsid w:val="00787B28"/>
    <w:rsid w:val="00793206"/>
    <w:rsid w:val="0079358E"/>
    <w:rsid w:val="007B58C6"/>
    <w:rsid w:val="007C043A"/>
    <w:rsid w:val="007E71FA"/>
    <w:rsid w:val="007F77CA"/>
    <w:rsid w:val="008251C4"/>
    <w:rsid w:val="00831A8A"/>
    <w:rsid w:val="00852D51"/>
    <w:rsid w:val="008748B9"/>
    <w:rsid w:val="0088168B"/>
    <w:rsid w:val="008858DF"/>
    <w:rsid w:val="008908DE"/>
    <w:rsid w:val="008A04A0"/>
    <w:rsid w:val="008A361F"/>
    <w:rsid w:val="008C359E"/>
    <w:rsid w:val="008E1A5C"/>
    <w:rsid w:val="00902C7A"/>
    <w:rsid w:val="00911F48"/>
    <w:rsid w:val="00930840"/>
    <w:rsid w:val="00932EDB"/>
    <w:rsid w:val="00960403"/>
    <w:rsid w:val="00965F9D"/>
    <w:rsid w:val="00986AE8"/>
    <w:rsid w:val="009B4EBC"/>
    <w:rsid w:val="009B5618"/>
    <w:rsid w:val="009C482B"/>
    <w:rsid w:val="009C6F19"/>
    <w:rsid w:val="009D254D"/>
    <w:rsid w:val="009D3653"/>
    <w:rsid w:val="009D7AA7"/>
    <w:rsid w:val="009E080F"/>
    <w:rsid w:val="009E1FBD"/>
    <w:rsid w:val="009F7AB4"/>
    <w:rsid w:val="00A16590"/>
    <w:rsid w:val="00A17591"/>
    <w:rsid w:val="00A206E2"/>
    <w:rsid w:val="00A20CFF"/>
    <w:rsid w:val="00A4155C"/>
    <w:rsid w:val="00A50F89"/>
    <w:rsid w:val="00A57A0F"/>
    <w:rsid w:val="00A62CD6"/>
    <w:rsid w:val="00A82C20"/>
    <w:rsid w:val="00A833E6"/>
    <w:rsid w:val="00A90BD6"/>
    <w:rsid w:val="00A9560E"/>
    <w:rsid w:val="00AA672B"/>
    <w:rsid w:val="00AC43E7"/>
    <w:rsid w:val="00AC658A"/>
    <w:rsid w:val="00AE010A"/>
    <w:rsid w:val="00AF1111"/>
    <w:rsid w:val="00AF35D6"/>
    <w:rsid w:val="00AF3B3A"/>
    <w:rsid w:val="00B12170"/>
    <w:rsid w:val="00B248A1"/>
    <w:rsid w:val="00B87BDD"/>
    <w:rsid w:val="00B90754"/>
    <w:rsid w:val="00B96361"/>
    <w:rsid w:val="00BA68ED"/>
    <w:rsid w:val="00BC21C2"/>
    <w:rsid w:val="00BD4844"/>
    <w:rsid w:val="00BD4F61"/>
    <w:rsid w:val="00BF367B"/>
    <w:rsid w:val="00C10ACD"/>
    <w:rsid w:val="00C15DD2"/>
    <w:rsid w:val="00C23F7B"/>
    <w:rsid w:val="00C2551F"/>
    <w:rsid w:val="00C530FA"/>
    <w:rsid w:val="00C7219C"/>
    <w:rsid w:val="00C73D35"/>
    <w:rsid w:val="00C97273"/>
    <w:rsid w:val="00CB24CC"/>
    <w:rsid w:val="00CF66DF"/>
    <w:rsid w:val="00D013AC"/>
    <w:rsid w:val="00D071C4"/>
    <w:rsid w:val="00D10FC1"/>
    <w:rsid w:val="00D1286C"/>
    <w:rsid w:val="00D15248"/>
    <w:rsid w:val="00D22962"/>
    <w:rsid w:val="00D31641"/>
    <w:rsid w:val="00D4120B"/>
    <w:rsid w:val="00D47BC7"/>
    <w:rsid w:val="00D549FE"/>
    <w:rsid w:val="00D67796"/>
    <w:rsid w:val="00D858A9"/>
    <w:rsid w:val="00DA6C2C"/>
    <w:rsid w:val="00DB07F3"/>
    <w:rsid w:val="00DB1ED8"/>
    <w:rsid w:val="00DB4D4F"/>
    <w:rsid w:val="00DC0B6B"/>
    <w:rsid w:val="00DC31CF"/>
    <w:rsid w:val="00DC408A"/>
    <w:rsid w:val="00DC770F"/>
    <w:rsid w:val="00DD3A7D"/>
    <w:rsid w:val="00DE4040"/>
    <w:rsid w:val="00DF5EC3"/>
    <w:rsid w:val="00E01BEF"/>
    <w:rsid w:val="00E22258"/>
    <w:rsid w:val="00E339FC"/>
    <w:rsid w:val="00E4FC86"/>
    <w:rsid w:val="00E67645"/>
    <w:rsid w:val="00E734CB"/>
    <w:rsid w:val="00E76FA8"/>
    <w:rsid w:val="00E84051"/>
    <w:rsid w:val="00E84BBA"/>
    <w:rsid w:val="00E92693"/>
    <w:rsid w:val="00E979EC"/>
    <w:rsid w:val="00EA63CA"/>
    <w:rsid w:val="00EB3211"/>
    <w:rsid w:val="00ED262A"/>
    <w:rsid w:val="00EF485D"/>
    <w:rsid w:val="00F11EAA"/>
    <w:rsid w:val="00F2251D"/>
    <w:rsid w:val="00F25507"/>
    <w:rsid w:val="00F26A13"/>
    <w:rsid w:val="00F37C7C"/>
    <w:rsid w:val="00F41AF7"/>
    <w:rsid w:val="00F47E73"/>
    <w:rsid w:val="00F56467"/>
    <w:rsid w:val="00F7068A"/>
    <w:rsid w:val="00F72246"/>
    <w:rsid w:val="00F7724F"/>
    <w:rsid w:val="00F84FB0"/>
    <w:rsid w:val="00FA1C66"/>
    <w:rsid w:val="00FA3EE1"/>
    <w:rsid w:val="00FD319B"/>
    <w:rsid w:val="00FF4150"/>
    <w:rsid w:val="01A7F417"/>
    <w:rsid w:val="01C21CFD"/>
    <w:rsid w:val="01D26F82"/>
    <w:rsid w:val="01E04B35"/>
    <w:rsid w:val="01E61168"/>
    <w:rsid w:val="024FD3ED"/>
    <w:rsid w:val="02AC334B"/>
    <w:rsid w:val="0317779A"/>
    <w:rsid w:val="03412BF7"/>
    <w:rsid w:val="036F314F"/>
    <w:rsid w:val="0380FE03"/>
    <w:rsid w:val="03992752"/>
    <w:rsid w:val="03A9DAB3"/>
    <w:rsid w:val="03B2D004"/>
    <w:rsid w:val="041076E9"/>
    <w:rsid w:val="04D719E6"/>
    <w:rsid w:val="051DE5F8"/>
    <w:rsid w:val="053B6EEE"/>
    <w:rsid w:val="073A76FC"/>
    <w:rsid w:val="07730380"/>
    <w:rsid w:val="07A3E267"/>
    <w:rsid w:val="07B795FC"/>
    <w:rsid w:val="07F71520"/>
    <w:rsid w:val="07FBFA2C"/>
    <w:rsid w:val="08AE2436"/>
    <w:rsid w:val="09306323"/>
    <w:rsid w:val="09710968"/>
    <w:rsid w:val="0A079402"/>
    <w:rsid w:val="0A6007FD"/>
    <w:rsid w:val="0A936062"/>
    <w:rsid w:val="0AAB63F3"/>
    <w:rsid w:val="0AB72D6A"/>
    <w:rsid w:val="0ACE3791"/>
    <w:rsid w:val="0AEB54B5"/>
    <w:rsid w:val="0B0E7879"/>
    <w:rsid w:val="0BC9AABD"/>
    <w:rsid w:val="0BCC3590"/>
    <w:rsid w:val="0BD3BE7E"/>
    <w:rsid w:val="0BD4A8A4"/>
    <w:rsid w:val="0BE666BB"/>
    <w:rsid w:val="0C004F58"/>
    <w:rsid w:val="0C3CC5A1"/>
    <w:rsid w:val="0C5ED4C3"/>
    <w:rsid w:val="0CD4E14F"/>
    <w:rsid w:val="0D60B2D5"/>
    <w:rsid w:val="0D731EC9"/>
    <w:rsid w:val="0EC7EEE2"/>
    <w:rsid w:val="0F0A37B6"/>
    <w:rsid w:val="0F991824"/>
    <w:rsid w:val="0FA5B78F"/>
    <w:rsid w:val="10C43C04"/>
    <w:rsid w:val="119B90F4"/>
    <w:rsid w:val="122D1FEB"/>
    <w:rsid w:val="12D85232"/>
    <w:rsid w:val="12F79A25"/>
    <w:rsid w:val="135CF542"/>
    <w:rsid w:val="13B1EE57"/>
    <w:rsid w:val="13C9CEBB"/>
    <w:rsid w:val="13EDFEF0"/>
    <w:rsid w:val="14584443"/>
    <w:rsid w:val="14915FC6"/>
    <w:rsid w:val="1495F825"/>
    <w:rsid w:val="14CB38B6"/>
    <w:rsid w:val="15179C57"/>
    <w:rsid w:val="152A741A"/>
    <w:rsid w:val="152B998C"/>
    <w:rsid w:val="167BCA8A"/>
    <w:rsid w:val="16D0679F"/>
    <w:rsid w:val="16E4D3D7"/>
    <w:rsid w:val="17391D4A"/>
    <w:rsid w:val="185B1900"/>
    <w:rsid w:val="18CF78D1"/>
    <w:rsid w:val="1948ADD4"/>
    <w:rsid w:val="196FAEA8"/>
    <w:rsid w:val="19E00AD0"/>
    <w:rsid w:val="19E59334"/>
    <w:rsid w:val="1AB58386"/>
    <w:rsid w:val="1ADC68FA"/>
    <w:rsid w:val="1B159265"/>
    <w:rsid w:val="1B4369F2"/>
    <w:rsid w:val="1B85DB1A"/>
    <w:rsid w:val="1BB386C8"/>
    <w:rsid w:val="1C0CC1F1"/>
    <w:rsid w:val="1C1B0BD4"/>
    <w:rsid w:val="1C5D1719"/>
    <w:rsid w:val="1C9D9339"/>
    <w:rsid w:val="1D37EB78"/>
    <w:rsid w:val="1DBE7DAE"/>
    <w:rsid w:val="1E16734F"/>
    <w:rsid w:val="1E205A15"/>
    <w:rsid w:val="1E20F4CD"/>
    <w:rsid w:val="1EAA872E"/>
    <w:rsid w:val="1EDC863D"/>
    <w:rsid w:val="1F4BF7B5"/>
    <w:rsid w:val="1F92A068"/>
    <w:rsid w:val="2019D7D4"/>
    <w:rsid w:val="202892EF"/>
    <w:rsid w:val="2045DDE2"/>
    <w:rsid w:val="207E8A38"/>
    <w:rsid w:val="20F955B2"/>
    <w:rsid w:val="215A42CA"/>
    <w:rsid w:val="2167B3DE"/>
    <w:rsid w:val="217D7110"/>
    <w:rsid w:val="21AB071F"/>
    <w:rsid w:val="22D03673"/>
    <w:rsid w:val="237AC650"/>
    <w:rsid w:val="2395E70C"/>
    <w:rsid w:val="2583BBD5"/>
    <w:rsid w:val="25842186"/>
    <w:rsid w:val="25AA92C3"/>
    <w:rsid w:val="25DD8B06"/>
    <w:rsid w:val="2710A552"/>
    <w:rsid w:val="271B0E3C"/>
    <w:rsid w:val="27EE6F3A"/>
    <w:rsid w:val="27F651B7"/>
    <w:rsid w:val="282AA0F7"/>
    <w:rsid w:val="2847B58D"/>
    <w:rsid w:val="2871D14F"/>
    <w:rsid w:val="28FC2681"/>
    <w:rsid w:val="29C9C951"/>
    <w:rsid w:val="29F224B4"/>
    <w:rsid w:val="29F8BCA9"/>
    <w:rsid w:val="2A37F090"/>
    <w:rsid w:val="2B1B5AA9"/>
    <w:rsid w:val="2B580B76"/>
    <w:rsid w:val="2BC75DFD"/>
    <w:rsid w:val="2BD81089"/>
    <w:rsid w:val="2BFA2929"/>
    <w:rsid w:val="2C8A1BBE"/>
    <w:rsid w:val="2C90BE30"/>
    <w:rsid w:val="2D14D54D"/>
    <w:rsid w:val="2D16728B"/>
    <w:rsid w:val="2E07FEA8"/>
    <w:rsid w:val="2E25AE21"/>
    <w:rsid w:val="2E2CFDFC"/>
    <w:rsid w:val="2E374FB5"/>
    <w:rsid w:val="2E7F63B5"/>
    <w:rsid w:val="2E991C0F"/>
    <w:rsid w:val="2EB352F9"/>
    <w:rsid w:val="2F0F9C58"/>
    <w:rsid w:val="2F188172"/>
    <w:rsid w:val="2F33DE1A"/>
    <w:rsid w:val="30226A2B"/>
    <w:rsid w:val="3039D9F9"/>
    <w:rsid w:val="307E4C97"/>
    <w:rsid w:val="30AA3AF4"/>
    <w:rsid w:val="30D8EB9A"/>
    <w:rsid w:val="3125C4C8"/>
    <w:rsid w:val="313EDB18"/>
    <w:rsid w:val="3181AAC2"/>
    <w:rsid w:val="32212A92"/>
    <w:rsid w:val="3234A797"/>
    <w:rsid w:val="32598453"/>
    <w:rsid w:val="325ABFF3"/>
    <w:rsid w:val="32EC28C3"/>
    <w:rsid w:val="330FFF06"/>
    <w:rsid w:val="3341B5F4"/>
    <w:rsid w:val="33F2F210"/>
    <w:rsid w:val="340B7D31"/>
    <w:rsid w:val="3495763F"/>
    <w:rsid w:val="35437173"/>
    <w:rsid w:val="356D21EC"/>
    <w:rsid w:val="3600E58A"/>
    <w:rsid w:val="365AF730"/>
    <w:rsid w:val="366713D4"/>
    <w:rsid w:val="36C3CA36"/>
    <w:rsid w:val="3712E962"/>
    <w:rsid w:val="37215591"/>
    <w:rsid w:val="37C9A510"/>
    <w:rsid w:val="37D3A2AC"/>
    <w:rsid w:val="381B6276"/>
    <w:rsid w:val="38B2E610"/>
    <w:rsid w:val="39318D27"/>
    <w:rsid w:val="3A7FC283"/>
    <w:rsid w:val="3ABAB8B5"/>
    <w:rsid w:val="3B77E197"/>
    <w:rsid w:val="3C34A6A4"/>
    <w:rsid w:val="3CF396D8"/>
    <w:rsid w:val="3E51FC43"/>
    <w:rsid w:val="3EF039A8"/>
    <w:rsid w:val="3F27AF43"/>
    <w:rsid w:val="3F5A50FC"/>
    <w:rsid w:val="3FACA825"/>
    <w:rsid w:val="4019DB85"/>
    <w:rsid w:val="402C95B1"/>
    <w:rsid w:val="4088BCAB"/>
    <w:rsid w:val="41187D1A"/>
    <w:rsid w:val="41B78E3E"/>
    <w:rsid w:val="41EA1D53"/>
    <w:rsid w:val="41EC2A98"/>
    <w:rsid w:val="423D97C2"/>
    <w:rsid w:val="42462A78"/>
    <w:rsid w:val="429C41FF"/>
    <w:rsid w:val="42B0DDA7"/>
    <w:rsid w:val="42EF634B"/>
    <w:rsid w:val="4388BB7E"/>
    <w:rsid w:val="43E65D61"/>
    <w:rsid w:val="448495A3"/>
    <w:rsid w:val="44A87D1F"/>
    <w:rsid w:val="44F8A77A"/>
    <w:rsid w:val="451A5D48"/>
    <w:rsid w:val="455FD412"/>
    <w:rsid w:val="45740BC2"/>
    <w:rsid w:val="45744F85"/>
    <w:rsid w:val="45E590C6"/>
    <w:rsid w:val="461C63A0"/>
    <w:rsid w:val="4688F6BC"/>
    <w:rsid w:val="4690D1B3"/>
    <w:rsid w:val="46C15373"/>
    <w:rsid w:val="46E63F40"/>
    <w:rsid w:val="4709C631"/>
    <w:rsid w:val="47C6401D"/>
    <w:rsid w:val="47C79E5A"/>
    <w:rsid w:val="48920E81"/>
    <w:rsid w:val="48BCB183"/>
    <w:rsid w:val="48C7350E"/>
    <w:rsid w:val="48E18B93"/>
    <w:rsid w:val="490B7E4F"/>
    <w:rsid w:val="49172A53"/>
    <w:rsid w:val="495E6C62"/>
    <w:rsid w:val="49B2CBB6"/>
    <w:rsid w:val="49E2914E"/>
    <w:rsid w:val="4A1195D8"/>
    <w:rsid w:val="4A36436A"/>
    <w:rsid w:val="4A3C60DB"/>
    <w:rsid w:val="4A61C733"/>
    <w:rsid w:val="4A710695"/>
    <w:rsid w:val="4B066735"/>
    <w:rsid w:val="4B0FB968"/>
    <w:rsid w:val="4BA7C4D3"/>
    <w:rsid w:val="4BF45946"/>
    <w:rsid w:val="4C04524C"/>
    <w:rsid w:val="4C248A3E"/>
    <w:rsid w:val="4C36DBF7"/>
    <w:rsid w:val="4C9611B2"/>
    <w:rsid w:val="4D2CE395"/>
    <w:rsid w:val="4D44A509"/>
    <w:rsid w:val="4DAB9C15"/>
    <w:rsid w:val="4ED4FE58"/>
    <w:rsid w:val="4F0DF5A3"/>
    <w:rsid w:val="4F7D44AF"/>
    <w:rsid w:val="4FE4A2CD"/>
    <w:rsid w:val="50A06833"/>
    <w:rsid w:val="51057C45"/>
    <w:rsid w:val="51F82FD7"/>
    <w:rsid w:val="52B447A9"/>
    <w:rsid w:val="52C94F5B"/>
    <w:rsid w:val="534134DB"/>
    <w:rsid w:val="535BF0A9"/>
    <w:rsid w:val="53BF1E6D"/>
    <w:rsid w:val="5494FE05"/>
    <w:rsid w:val="54AFCADA"/>
    <w:rsid w:val="54D46FE1"/>
    <w:rsid w:val="550E63E3"/>
    <w:rsid w:val="5597921C"/>
    <w:rsid w:val="55C23EFE"/>
    <w:rsid w:val="55CA757F"/>
    <w:rsid w:val="55FC56AF"/>
    <w:rsid w:val="566F8ABC"/>
    <w:rsid w:val="5683811D"/>
    <w:rsid w:val="5735544C"/>
    <w:rsid w:val="57E3EF32"/>
    <w:rsid w:val="57E8A53B"/>
    <w:rsid w:val="580830B0"/>
    <w:rsid w:val="58D89163"/>
    <w:rsid w:val="5984900C"/>
    <w:rsid w:val="59EDBD74"/>
    <w:rsid w:val="5A18E4B5"/>
    <w:rsid w:val="5A84B85F"/>
    <w:rsid w:val="5B5F3401"/>
    <w:rsid w:val="5B8D469C"/>
    <w:rsid w:val="5BD66D89"/>
    <w:rsid w:val="5D109966"/>
    <w:rsid w:val="5DBD9C91"/>
    <w:rsid w:val="5DCD0033"/>
    <w:rsid w:val="5DD3D6FE"/>
    <w:rsid w:val="5E2980AC"/>
    <w:rsid w:val="5EDCAF77"/>
    <w:rsid w:val="5F62778A"/>
    <w:rsid w:val="5F70DD21"/>
    <w:rsid w:val="5FE5B877"/>
    <w:rsid w:val="601A85D6"/>
    <w:rsid w:val="60287ECA"/>
    <w:rsid w:val="602A2832"/>
    <w:rsid w:val="60776451"/>
    <w:rsid w:val="610F9F19"/>
    <w:rsid w:val="61BB7343"/>
    <w:rsid w:val="62DBDBDB"/>
    <w:rsid w:val="62EFEEDC"/>
    <w:rsid w:val="6304EC1C"/>
    <w:rsid w:val="6393DF68"/>
    <w:rsid w:val="63940761"/>
    <w:rsid w:val="63BCAA1F"/>
    <w:rsid w:val="63C65AEC"/>
    <w:rsid w:val="63D446EF"/>
    <w:rsid w:val="63F56EC8"/>
    <w:rsid w:val="63FC6875"/>
    <w:rsid w:val="63FE710D"/>
    <w:rsid w:val="64051FDB"/>
    <w:rsid w:val="6424207B"/>
    <w:rsid w:val="64407EDE"/>
    <w:rsid w:val="6479107A"/>
    <w:rsid w:val="64822EBB"/>
    <w:rsid w:val="64A840BD"/>
    <w:rsid w:val="64D08DEC"/>
    <w:rsid w:val="65724E96"/>
    <w:rsid w:val="65F8068F"/>
    <w:rsid w:val="6617B99C"/>
    <w:rsid w:val="661E7C3E"/>
    <w:rsid w:val="6621C325"/>
    <w:rsid w:val="663ED6EE"/>
    <w:rsid w:val="66C230D0"/>
    <w:rsid w:val="673C1458"/>
    <w:rsid w:val="674306DC"/>
    <w:rsid w:val="67573975"/>
    <w:rsid w:val="6820C715"/>
    <w:rsid w:val="6859ACBB"/>
    <w:rsid w:val="68941185"/>
    <w:rsid w:val="692E4932"/>
    <w:rsid w:val="69DF4228"/>
    <w:rsid w:val="6B01117A"/>
    <w:rsid w:val="6B8E109A"/>
    <w:rsid w:val="6B943C0F"/>
    <w:rsid w:val="6BDB34D5"/>
    <w:rsid w:val="6C73EA93"/>
    <w:rsid w:val="6D607624"/>
    <w:rsid w:val="70291740"/>
    <w:rsid w:val="702F6D27"/>
    <w:rsid w:val="712996FF"/>
    <w:rsid w:val="7148230E"/>
    <w:rsid w:val="71FDC3A8"/>
    <w:rsid w:val="720A396E"/>
    <w:rsid w:val="721BF90C"/>
    <w:rsid w:val="725A6522"/>
    <w:rsid w:val="7285674F"/>
    <w:rsid w:val="731FE82A"/>
    <w:rsid w:val="7402DB93"/>
    <w:rsid w:val="74100C76"/>
    <w:rsid w:val="7479B181"/>
    <w:rsid w:val="74DEFDA8"/>
    <w:rsid w:val="74E3A9B7"/>
    <w:rsid w:val="753CF1D8"/>
    <w:rsid w:val="75591035"/>
    <w:rsid w:val="755C7DB6"/>
    <w:rsid w:val="757594BD"/>
    <w:rsid w:val="75F57143"/>
    <w:rsid w:val="76675D5A"/>
    <w:rsid w:val="77E05CAF"/>
    <w:rsid w:val="78582AF8"/>
    <w:rsid w:val="788A6A08"/>
    <w:rsid w:val="79161824"/>
    <w:rsid w:val="793A0FD6"/>
    <w:rsid w:val="79AF974F"/>
    <w:rsid w:val="79D73EBF"/>
    <w:rsid w:val="7A292688"/>
    <w:rsid w:val="7A7E8703"/>
    <w:rsid w:val="7A9CF03F"/>
    <w:rsid w:val="7AB79885"/>
    <w:rsid w:val="7B50F8A8"/>
    <w:rsid w:val="7BB9BCF3"/>
    <w:rsid w:val="7BC75F2B"/>
    <w:rsid w:val="7C9F8017"/>
    <w:rsid w:val="7CB01FA9"/>
    <w:rsid w:val="7D4B27AF"/>
    <w:rsid w:val="7D796C64"/>
    <w:rsid w:val="7D89D96F"/>
    <w:rsid w:val="7EE141D9"/>
    <w:rsid w:val="7F7BE6BD"/>
    <w:rsid w:val="7FC73C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1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DC408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3524D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524D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524D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59E"/>
  </w:style>
  <w:style w:type="paragraph" w:styleId="Footer">
    <w:name w:val="footer"/>
    <w:basedOn w:val="Normal"/>
    <w:link w:val="FooterChar"/>
    <w:uiPriority w:val="99"/>
    <w:unhideWhenUsed/>
    <w:rsid w:val="008C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E"/>
  </w:style>
  <w:style w:type="paragraph" w:styleId="BalloonText">
    <w:name w:val="Balloon Text"/>
    <w:basedOn w:val="Normal"/>
    <w:link w:val="BalloonTextChar"/>
    <w:uiPriority w:val="99"/>
    <w:semiHidden/>
    <w:unhideWhenUsed/>
    <w:rsid w:val="008C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9E"/>
    <w:rPr>
      <w:rFonts w:ascii="Tahoma" w:hAnsi="Tahoma" w:cs="Tahoma"/>
      <w:sz w:val="16"/>
      <w:szCs w:val="16"/>
    </w:rPr>
  </w:style>
  <w:style w:type="paragraph" w:styleId="ListParagraph">
    <w:name w:val="List Paragraph"/>
    <w:basedOn w:val="Normal"/>
    <w:uiPriority w:val="34"/>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62"/>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AE01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C408A"/>
    <w:rPr>
      <w:rFonts w:ascii="Cambria" w:eastAsia="Times New Roman" w:hAnsi="Cambria" w:cs="Times New Roman"/>
      <w:b/>
      <w:bCs/>
      <w:color w:val="4F81BD"/>
      <w:sz w:val="26"/>
      <w:szCs w:val="26"/>
    </w:rPr>
  </w:style>
  <w:style w:type="paragraph" w:customStyle="1" w:styleId="Default">
    <w:name w:val="Default"/>
    <w:rsid w:val="0075480B"/>
    <w:pPr>
      <w:autoSpaceDE w:val="0"/>
      <w:autoSpaceDN w:val="0"/>
      <w:adjustRightInd w:val="0"/>
    </w:pPr>
    <w:rPr>
      <w:rFonts w:ascii="Arial" w:eastAsiaTheme="minorHAnsi" w:hAnsi="Arial" w:cs="Arial"/>
      <w:color w:val="000000"/>
      <w:sz w:val="24"/>
      <w:szCs w:val="24"/>
      <w:lang w:eastAsia="en-US"/>
    </w:rPr>
  </w:style>
  <w:style w:type="paragraph" w:styleId="FootnoteText">
    <w:name w:val="footnote text"/>
    <w:link w:val="FootnoteTextChar"/>
    <w:semiHidden/>
    <w:unhideWhenUsed/>
    <w:rsid w:val="00584027"/>
    <w:pPr>
      <w:spacing w:before="200" w:after="160" w:line="254" w:lineRule="auto"/>
    </w:pPr>
    <w:rPr>
      <w:rFonts w:ascii="Sabon" w:eastAsia="Sabon" w:hAnsi="Sabon" w:cs="Sabon"/>
      <w:color w:val="000000"/>
      <w:sz w:val="22"/>
      <w:szCs w:val="22"/>
      <w:u w:color="000000"/>
      <w:lang w:val="en-US"/>
    </w:rPr>
  </w:style>
  <w:style w:type="character" w:customStyle="1" w:styleId="FootnoteTextChar">
    <w:name w:val="Footnote Text Char"/>
    <w:basedOn w:val="DefaultParagraphFont"/>
    <w:link w:val="FootnoteText"/>
    <w:semiHidden/>
    <w:rsid w:val="00584027"/>
    <w:rPr>
      <w:rFonts w:ascii="Sabon" w:eastAsia="Sabon" w:hAnsi="Sabon" w:cs="Sabon"/>
      <w:color w:val="000000"/>
      <w:sz w:val="22"/>
      <w:szCs w:val="22"/>
      <w:u w:color="000000"/>
      <w:lang w:val="en-US"/>
    </w:rPr>
  </w:style>
  <w:style w:type="paragraph" w:customStyle="1" w:styleId="Body">
    <w:name w:val="Body"/>
    <w:rsid w:val="00584027"/>
    <w:pPr>
      <w:spacing w:before="200" w:after="160" w:line="254" w:lineRule="auto"/>
    </w:pPr>
    <w:rPr>
      <w:rFonts w:cs="Calibri"/>
      <w:color w:val="000000"/>
      <w:sz w:val="22"/>
      <w:szCs w:val="22"/>
      <w:u w:color="000000"/>
      <w:lang w:val="en-US"/>
    </w:rPr>
  </w:style>
  <w:style w:type="character" w:styleId="FootnoteReference">
    <w:name w:val="footnote reference"/>
    <w:basedOn w:val="DefaultParagraphFont"/>
    <w:uiPriority w:val="99"/>
    <w:semiHidden/>
    <w:unhideWhenUsed/>
    <w:rsid w:val="00584027"/>
    <w:rPr>
      <w:vertAlign w:val="superscript"/>
    </w:rPr>
  </w:style>
  <w:style w:type="paragraph" w:styleId="NormalWeb">
    <w:name w:val="Normal (Web)"/>
    <w:basedOn w:val="Normal"/>
    <w:uiPriority w:val="99"/>
    <w:unhideWhenUsed/>
    <w:rsid w:val="001B2AE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basedOn w:val="DefaultParagraphFont"/>
    <w:link w:val="Heading3"/>
    <w:uiPriority w:val="9"/>
    <w:rsid w:val="003524DA"/>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3524DA"/>
    <w:rPr>
      <w:rFonts w:asciiTheme="majorHAnsi" w:eastAsiaTheme="majorEastAsia" w:hAnsiTheme="majorHAnsi" w:cstheme="majorBidi"/>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3524DA"/>
    <w:rPr>
      <w:rFonts w:asciiTheme="majorHAnsi" w:eastAsiaTheme="majorEastAsia" w:hAnsiTheme="majorHAnsi" w:cstheme="majorBidi"/>
      <w:color w:val="365F91" w:themeColor="accent1" w:themeShade="BF"/>
      <w:sz w:val="22"/>
      <w:szCs w:val="22"/>
      <w:lang w:eastAsia="en-US"/>
    </w:rPr>
  </w:style>
  <w:style w:type="paragraph" w:styleId="BodyTextIndent">
    <w:name w:val="Body Text Indent"/>
    <w:basedOn w:val="Normal"/>
    <w:link w:val="BodyTextIndentChar"/>
    <w:rsid w:val="003524DA"/>
    <w:pPr>
      <w:spacing w:after="120" w:line="240" w:lineRule="auto"/>
      <w:ind w:left="283"/>
    </w:pPr>
    <w:rPr>
      <w:rFonts w:ascii="Times" w:eastAsia="Times" w:hAnsi="Times"/>
      <w:sz w:val="24"/>
      <w:szCs w:val="20"/>
    </w:rPr>
  </w:style>
  <w:style w:type="character" w:customStyle="1" w:styleId="BodyTextIndentChar">
    <w:name w:val="Body Text Indent Char"/>
    <w:basedOn w:val="DefaultParagraphFont"/>
    <w:link w:val="BodyTextIndent"/>
    <w:rsid w:val="003524DA"/>
    <w:rPr>
      <w:rFonts w:ascii="Times" w:eastAsia="Times" w:hAnsi="Times"/>
      <w:sz w:val="24"/>
      <w:lang w:eastAsia="en-US"/>
    </w:rPr>
  </w:style>
  <w:style w:type="paragraph" w:styleId="PlainText">
    <w:name w:val="Plain Text"/>
    <w:basedOn w:val="Normal"/>
    <w:link w:val="PlainTextChar"/>
    <w:rsid w:val="003524DA"/>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3524DA"/>
    <w:rPr>
      <w:rFonts w:ascii="Courier New" w:eastAsia="Times New Roman" w:hAnsi="Courier New" w:cs="Courier New"/>
    </w:rPr>
  </w:style>
  <w:style w:type="character" w:styleId="Hyperlink">
    <w:name w:val="Hyperlink"/>
    <w:basedOn w:val="DefaultParagraphFont"/>
    <w:uiPriority w:val="99"/>
    <w:unhideWhenUsed/>
    <w:rsid w:val="3039D9F9"/>
    <w:rPr>
      <w:color w:val="0000FF"/>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71972"/>
    <w:rPr>
      <w:b/>
      <w:bCs/>
    </w:rPr>
  </w:style>
  <w:style w:type="character" w:customStyle="1" w:styleId="CommentSubjectChar">
    <w:name w:val="Comment Subject Char"/>
    <w:basedOn w:val="CommentTextChar"/>
    <w:link w:val="CommentSubject"/>
    <w:uiPriority w:val="99"/>
    <w:semiHidden/>
    <w:rsid w:val="00671972"/>
    <w:rPr>
      <w:b/>
      <w:bCs/>
      <w:lang w:eastAsia="en-US"/>
    </w:rPr>
  </w:style>
  <w:style w:type="character" w:customStyle="1" w:styleId="Mention">
    <w:name w:val="Mention"/>
    <w:basedOn w:val="DefaultParagraphFont"/>
    <w:uiPriority w:val="99"/>
    <w:unhideWhenUsed/>
    <w:rsid w:val="002A09B3"/>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DC408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3524D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524D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524D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59E"/>
  </w:style>
  <w:style w:type="paragraph" w:styleId="Footer">
    <w:name w:val="footer"/>
    <w:basedOn w:val="Normal"/>
    <w:link w:val="FooterChar"/>
    <w:uiPriority w:val="99"/>
    <w:unhideWhenUsed/>
    <w:rsid w:val="008C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E"/>
  </w:style>
  <w:style w:type="paragraph" w:styleId="BalloonText">
    <w:name w:val="Balloon Text"/>
    <w:basedOn w:val="Normal"/>
    <w:link w:val="BalloonTextChar"/>
    <w:uiPriority w:val="99"/>
    <w:semiHidden/>
    <w:unhideWhenUsed/>
    <w:rsid w:val="008C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9E"/>
    <w:rPr>
      <w:rFonts w:ascii="Tahoma" w:hAnsi="Tahoma" w:cs="Tahoma"/>
      <w:sz w:val="16"/>
      <w:szCs w:val="16"/>
    </w:rPr>
  </w:style>
  <w:style w:type="paragraph" w:styleId="ListParagraph">
    <w:name w:val="List Paragraph"/>
    <w:basedOn w:val="Normal"/>
    <w:uiPriority w:val="34"/>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62"/>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AE01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C408A"/>
    <w:rPr>
      <w:rFonts w:ascii="Cambria" w:eastAsia="Times New Roman" w:hAnsi="Cambria" w:cs="Times New Roman"/>
      <w:b/>
      <w:bCs/>
      <w:color w:val="4F81BD"/>
      <w:sz w:val="26"/>
      <w:szCs w:val="26"/>
    </w:rPr>
  </w:style>
  <w:style w:type="paragraph" w:customStyle="1" w:styleId="Default">
    <w:name w:val="Default"/>
    <w:rsid w:val="0075480B"/>
    <w:pPr>
      <w:autoSpaceDE w:val="0"/>
      <w:autoSpaceDN w:val="0"/>
      <w:adjustRightInd w:val="0"/>
    </w:pPr>
    <w:rPr>
      <w:rFonts w:ascii="Arial" w:eastAsiaTheme="minorHAnsi" w:hAnsi="Arial" w:cs="Arial"/>
      <w:color w:val="000000"/>
      <w:sz w:val="24"/>
      <w:szCs w:val="24"/>
      <w:lang w:eastAsia="en-US"/>
    </w:rPr>
  </w:style>
  <w:style w:type="paragraph" w:styleId="FootnoteText">
    <w:name w:val="footnote text"/>
    <w:link w:val="FootnoteTextChar"/>
    <w:semiHidden/>
    <w:unhideWhenUsed/>
    <w:rsid w:val="00584027"/>
    <w:pPr>
      <w:spacing w:before="200" w:after="160" w:line="254" w:lineRule="auto"/>
    </w:pPr>
    <w:rPr>
      <w:rFonts w:ascii="Sabon" w:eastAsia="Sabon" w:hAnsi="Sabon" w:cs="Sabon"/>
      <w:color w:val="000000"/>
      <w:sz w:val="22"/>
      <w:szCs w:val="22"/>
      <w:u w:color="000000"/>
      <w:lang w:val="en-US"/>
    </w:rPr>
  </w:style>
  <w:style w:type="character" w:customStyle="1" w:styleId="FootnoteTextChar">
    <w:name w:val="Footnote Text Char"/>
    <w:basedOn w:val="DefaultParagraphFont"/>
    <w:link w:val="FootnoteText"/>
    <w:semiHidden/>
    <w:rsid w:val="00584027"/>
    <w:rPr>
      <w:rFonts w:ascii="Sabon" w:eastAsia="Sabon" w:hAnsi="Sabon" w:cs="Sabon"/>
      <w:color w:val="000000"/>
      <w:sz w:val="22"/>
      <w:szCs w:val="22"/>
      <w:u w:color="000000"/>
      <w:lang w:val="en-US"/>
    </w:rPr>
  </w:style>
  <w:style w:type="paragraph" w:customStyle="1" w:styleId="Body">
    <w:name w:val="Body"/>
    <w:rsid w:val="00584027"/>
    <w:pPr>
      <w:spacing w:before="200" w:after="160" w:line="254" w:lineRule="auto"/>
    </w:pPr>
    <w:rPr>
      <w:rFonts w:cs="Calibri"/>
      <w:color w:val="000000"/>
      <w:sz w:val="22"/>
      <w:szCs w:val="22"/>
      <w:u w:color="000000"/>
      <w:lang w:val="en-US"/>
    </w:rPr>
  </w:style>
  <w:style w:type="character" w:styleId="FootnoteReference">
    <w:name w:val="footnote reference"/>
    <w:basedOn w:val="DefaultParagraphFont"/>
    <w:uiPriority w:val="99"/>
    <w:semiHidden/>
    <w:unhideWhenUsed/>
    <w:rsid w:val="00584027"/>
    <w:rPr>
      <w:vertAlign w:val="superscript"/>
    </w:rPr>
  </w:style>
  <w:style w:type="paragraph" w:styleId="NormalWeb">
    <w:name w:val="Normal (Web)"/>
    <w:basedOn w:val="Normal"/>
    <w:uiPriority w:val="99"/>
    <w:unhideWhenUsed/>
    <w:rsid w:val="001B2AE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basedOn w:val="DefaultParagraphFont"/>
    <w:link w:val="Heading3"/>
    <w:uiPriority w:val="9"/>
    <w:rsid w:val="003524DA"/>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3524DA"/>
    <w:rPr>
      <w:rFonts w:asciiTheme="majorHAnsi" w:eastAsiaTheme="majorEastAsia" w:hAnsiTheme="majorHAnsi" w:cstheme="majorBidi"/>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3524DA"/>
    <w:rPr>
      <w:rFonts w:asciiTheme="majorHAnsi" w:eastAsiaTheme="majorEastAsia" w:hAnsiTheme="majorHAnsi" w:cstheme="majorBidi"/>
      <w:color w:val="365F91" w:themeColor="accent1" w:themeShade="BF"/>
      <w:sz w:val="22"/>
      <w:szCs w:val="22"/>
      <w:lang w:eastAsia="en-US"/>
    </w:rPr>
  </w:style>
  <w:style w:type="paragraph" w:styleId="BodyTextIndent">
    <w:name w:val="Body Text Indent"/>
    <w:basedOn w:val="Normal"/>
    <w:link w:val="BodyTextIndentChar"/>
    <w:rsid w:val="003524DA"/>
    <w:pPr>
      <w:spacing w:after="120" w:line="240" w:lineRule="auto"/>
      <w:ind w:left="283"/>
    </w:pPr>
    <w:rPr>
      <w:rFonts w:ascii="Times" w:eastAsia="Times" w:hAnsi="Times"/>
      <w:sz w:val="24"/>
      <w:szCs w:val="20"/>
    </w:rPr>
  </w:style>
  <w:style w:type="character" w:customStyle="1" w:styleId="BodyTextIndentChar">
    <w:name w:val="Body Text Indent Char"/>
    <w:basedOn w:val="DefaultParagraphFont"/>
    <w:link w:val="BodyTextIndent"/>
    <w:rsid w:val="003524DA"/>
    <w:rPr>
      <w:rFonts w:ascii="Times" w:eastAsia="Times" w:hAnsi="Times"/>
      <w:sz w:val="24"/>
      <w:lang w:eastAsia="en-US"/>
    </w:rPr>
  </w:style>
  <w:style w:type="paragraph" w:styleId="PlainText">
    <w:name w:val="Plain Text"/>
    <w:basedOn w:val="Normal"/>
    <w:link w:val="PlainTextChar"/>
    <w:rsid w:val="003524DA"/>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3524DA"/>
    <w:rPr>
      <w:rFonts w:ascii="Courier New" w:eastAsia="Times New Roman" w:hAnsi="Courier New" w:cs="Courier New"/>
    </w:rPr>
  </w:style>
  <w:style w:type="character" w:styleId="Hyperlink">
    <w:name w:val="Hyperlink"/>
    <w:basedOn w:val="DefaultParagraphFont"/>
    <w:uiPriority w:val="99"/>
    <w:unhideWhenUsed/>
    <w:rsid w:val="3039D9F9"/>
    <w:rPr>
      <w:color w:val="0000FF"/>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71972"/>
    <w:rPr>
      <w:b/>
      <w:bCs/>
    </w:rPr>
  </w:style>
  <w:style w:type="character" w:customStyle="1" w:styleId="CommentSubjectChar">
    <w:name w:val="Comment Subject Char"/>
    <w:basedOn w:val="CommentTextChar"/>
    <w:link w:val="CommentSubject"/>
    <w:uiPriority w:val="99"/>
    <w:semiHidden/>
    <w:rsid w:val="00671972"/>
    <w:rPr>
      <w:b/>
      <w:bCs/>
      <w:lang w:eastAsia="en-US"/>
    </w:rPr>
  </w:style>
  <w:style w:type="character" w:customStyle="1" w:styleId="Mention">
    <w:name w:val="Mention"/>
    <w:basedOn w:val="DefaultParagraphFont"/>
    <w:uiPriority w:val="99"/>
    <w:unhideWhenUsed/>
    <w:rsid w:val="002A09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5460">
      <w:bodyDiv w:val="1"/>
      <w:marLeft w:val="0"/>
      <w:marRight w:val="0"/>
      <w:marTop w:val="0"/>
      <w:marBottom w:val="0"/>
      <w:divBdr>
        <w:top w:val="none" w:sz="0" w:space="0" w:color="auto"/>
        <w:left w:val="none" w:sz="0" w:space="0" w:color="auto"/>
        <w:bottom w:val="none" w:sz="0" w:space="0" w:color="auto"/>
        <w:right w:val="none" w:sz="0" w:space="0" w:color="auto"/>
      </w:divBdr>
    </w:div>
    <w:div w:id="1057778408">
      <w:bodyDiv w:val="1"/>
      <w:marLeft w:val="0"/>
      <w:marRight w:val="0"/>
      <w:marTop w:val="0"/>
      <w:marBottom w:val="0"/>
      <w:divBdr>
        <w:top w:val="none" w:sz="0" w:space="0" w:color="auto"/>
        <w:left w:val="none" w:sz="0" w:space="0" w:color="auto"/>
        <w:bottom w:val="none" w:sz="0" w:space="0" w:color="auto"/>
        <w:right w:val="none" w:sz="0" w:space="0" w:color="auto"/>
      </w:divBdr>
    </w:div>
    <w:div w:id="119342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42B27B4494D041A99CC9467AFBE9DA" ma:contentTypeVersion="4" ma:contentTypeDescription="Create a new document." ma:contentTypeScope="" ma:versionID="ec5bf5ff5290ed2dbe03e949eca300bb">
  <xsd:schema xmlns:xsd="http://www.w3.org/2001/XMLSchema" xmlns:xs="http://www.w3.org/2001/XMLSchema" xmlns:p="http://schemas.microsoft.com/office/2006/metadata/properties" xmlns:ns2="c14d05e3-7020-46b9-809b-ab008a64c6f9" targetNamespace="http://schemas.microsoft.com/office/2006/metadata/properties" ma:root="true" ma:fieldsID="34716e5905733953f36c28d923f7e0d8" ns2:_="">
    <xsd:import namespace="c14d05e3-7020-46b9-809b-ab008a64c6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05e3-7020-46b9-809b-ab008a64c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3DF1E-0B01-424C-A6F6-4785E7295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05e3-7020-46b9-809b-ab008a64c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ECA83F-7018-493B-B010-E5808164A019}">
  <ds:schemaRefs>
    <ds:schemaRef ds:uri="http://schemas.microsoft.com/office/2006/metadata/properties"/>
  </ds:schemaRefs>
</ds:datastoreItem>
</file>

<file path=customXml/itemProps3.xml><?xml version="1.0" encoding="utf-8"?>
<ds:datastoreItem xmlns:ds="http://schemas.openxmlformats.org/officeDocument/2006/customXml" ds:itemID="{15DEC08F-E1A7-4EE2-8798-1A84B2E44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2779</Words>
  <Characters>15841</Characters>
  <Application>Microsoft Office Word</Application>
  <DocSecurity>0</DocSecurity>
  <Lines>132</Lines>
  <Paragraphs>37</Paragraphs>
  <ScaleCrop>false</ScaleCrop>
  <Company/>
  <LinksUpToDate>false</LinksUpToDate>
  <CharactersWithSpaces>18583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Job Description template</dc:title>
  <dc:creator>pnewton</dc:creator>
  <cp:lastModifiedBy>Amy Stephenson</cp:lastModifiedBy>
  <cp:revision>52</cp:revision>
  <cp:lastPrinted>2010-06-11T14:07:00Z</cp:lastPrinted>
  <dcterms:created xsi:type="dcterms:W3CDTF">2025-03-25T15:00:00Z</dcterms:created>
  <dcterms:modified xsi:type="dcterms:W3CDTF">2025-07-07T13:01:00Z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0x010100D642B27B4494D041A99CC9467AFBE9DA</vt:lpwstr>
  </property>
  <property fmtid="{D5CDD505-2E9C-101B-9397-08002B2CF9AE}" pid="3" name="ClassificationContentMarkingFooterShapeIds">
    <vt:lpwstr>257d6eed,41b4aa9a,acaeea7</vt:lpwstr>
  </property>
  <property fmtid="{D5CDD505-2E9C-101B-9397-08002B2CF9AE}" pid="4" name="ClassificationContentMarkingFooterFontProps">
    <vt:lpwstr>#008000,10,Calibri</vt:lpwstr>
  </property>
  <property fmtid="{D5CDD505-2E9C-101B-9397-08002B2CF9AE}" pid="5" name="ClassificationContentMarkingFooterText">
    <vt:lpwstr>GREEN</vt:lpwstr>
  </property>
  <property fmtid="{D5CDD505-2E9C-101B-9397-08002B2CF9AE}" pid="6" name="MSIP_Label_ebfa061d-e84e-49c5-87e7-e2a61069a670_Enabled">
    <vt:lpwstr>true</vt:lpwstr>
  </property>
  <property fmtid="{D5CDD505-2E9C-101B-9397-08002B2CF9AE}" pid="7" name="MSIP_Label_ebfa061d-e84e-49c5-87e7-e2a61069a670_SetDate">
    <vt:lpwstr>2025-03-25T15:00:14Z</vt:lpwstr>
  </property>
  <property fmtid="{D5CDD505-2E9C-101B-9397-08002B2CF9AE}" pid="8" name="MSIP_Label_ebfa061d-e84e-49c5-87e7-e2a61069a670_Method">
    <vt:lpwstr>Standard</vt:lpwstr>
  </property>
  <property fmtid="{D5CDD505-2E9C-101B-9397-08002B2CF9AE}" pid="9" name="MSIP_Label_ebfa061d-e84e-49c5-87e7-e2a61069a670_Name">
    <vt:lpwstr>GREEN</vt:lpwstr>
  </property>
  <property fmtid="{D5CDD505-2E9C-101B-9397-08002B2CF9AE}" pid="10" name="MSIP_Label_ebfa061d-e84e-49c5-87e7-e2a61069a670_SiteId">
    <vt:lpwstr>0e3b206e-48d1-4e3a-b599-5e7daeec0bb0</vt:lpwstr>
  </property>
  <property fmtid="{D5CDD505-2E9C-101B-9397-08002B2CF9AE}" pid="11" name="MSIP_Label_ebfa061d-e84e-49c5-87e7-e2a61069a670_ActionId">
    <vt:lpwstr>e070cf19-861a-41c8-a704-e16be7323b05</vt:lpwstr>
  </property>
  <property fmtid="{D5CDD505-2E9C-101B-9397-08002B2CF9AE}" pid="12" name="MSIP_Label_ebfa061d-e84e-49c5-87e7-e2a61069a670_ContentBits">
    <vt:lpwstr>2</vt:lpwstr>
  </property>
  <property fmtid="{D5CDD505-2E9C-101B-9397-08002B2CF9AE}" pid="13" name="MSIP_Label_ebfa061d-e84e-49c5-87e7-e2a61069a670_Tag">
    <vt:lpwstr>10, 3, 0, 2</vt:lpwstr>
  </property>
</Properties>
</file>