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0E47" w14:textId="77777777"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3D005F8F" w14:textId="77777777"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525EB968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14:paraId="5E3B4EF0" w14:textId="77777777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E10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923" w14:textId="2215CEEF" w:rsidR="00C73D35" w:rsidRPr="002070DE" w:rsidRDefault="009B7843" w:rsidP="00D300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Services Receptionist</w:t>
            </w:r>
          </w:p>
        </w:tc>
      </w:tr>
      <w:tr w:rsidR="00340E34" w:rsidRPr="002070DE" w14:paraId="569F0E6A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442" w14:textId="77777777"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E00" w14:textId="77777777" w:rsidR="00340E34" w:rsidRPr="002070DE" w:rsidRDefault="00781C0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Support</w:t>
            </w:r>
          </w:p>
        </w:tc>
      </w:tr>
      <w:tr w:rsidR="00C73D35" w:rsidRPr="002070DE" w14:paraId="2F338EF3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F3C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BC3" w14:textId="77777777" w:rsidR="00C73D35" w:rsidRPr="002070DE" w:rsidRDefault="00781C0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Corporate Governance</w:t>
            </w:r>
          </w:p>
        </w:tc>
      </w:tr>
      <w:tr w:rsidR="00C73D35" w:rsidRPr="002070DE" w14:paraId="4A63014F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236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BD3" w14:textId="16A539C6" w:rsidR="00C73D35" w:rsidRPr="002070DE" w:rsidRDefault="00D300F0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Office </w:t>
            </w:r>
            <w:r w:rsidR="00652084">
              <w:rPr>
                <w:rFonts w:cs="Calibri"/>
              </w:rPr>
              <w:t xml:space="preserve">&amp; Environmental </w:t>
            </w:r>
            <w:r>
              <w:rPr>
                <w:rFonts w:cs="Calibri"/>
              </w:rPr>
              <w:t>Manager</w:t>
            </w:r>
          </w:p>
        </w:tc>
      </w:tr>
      <w:tr w:rsidR="00C73D35" w:rsidRPr="002070DE" w14:paraId="305D8BA0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D81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47B" w14:textId="77777777" w:rsidR="00C73D35" w:rsidRPr="002070DE" w:rsidRDefault="00F2728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73D35" w:rsidRPr="002070DE" w14:paraId="50A7E7C9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243E8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3D966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643DF365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9AB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22E" w14:textId="2A69BBF7" w:rsidR="00B26C61" w:rsidRDefault="00781C0C" w:rsidP="00B26C6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B6268C">
              <w:rPr>
                <w:rFonts w:asciiTheme="minorHAnsi" w:hAnsiTheme="minorHAnsi" w:cstheme="minorHAnsi"/>
              </w:rPr>
              <w:t>deliver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26C61">
              <w:rPr>
                <w:rFonts w:asciiTheme="minorHAnsi" w:hAnsiTheme="minorHAnsi" w:cstheme="minorHAnsi"/>
              </w:rPr>
              <w:t xml:space="preserve">professional </w:t>
            </w:r>
            <w:r w:rsidR="002C53C8">
              <w:rPr>
                <w:rFonts w:asciiTheme="minorHAnsi" w:hAnsiTheme="minorHAnsi" w:cstheme="minorHAnsi"/>
              </w:rPr>
              <w:t xml:space="preserve">reception services </w:t>
            </w:r>
            <w:r w:rsidR="00B26C61">
              <w:rPr>
                <w:rFonts w:asciiTheme="minorHAnsi" w:hAnsiTheme="minorHAnsi" w:cstheme="minorHAnsi"/>
              </w:rPr>
              <w:t xml:space="preserve">with a focus on providing </w:t>
            </w:r>
            <w:r w:rsidR="00652084">
              <w:rPr>
                <w:rFonts w:asciiTheme="minorHAnsi" w:hAnsiTheme="minorHAnsi" w:cstheme="minorHAnsi"/>
              </w:rPr>
              <w:t xml:space="preserve">an </w:t>
            </w:r>
            <w:r w:rsidR="00B26C61">
              <w:rPr>
                <w:rFonts w:asciiTheme="minorHAnsi" w:hAnsiTheme="minorHAnsi" w:cstheme="minorHAnsi"/>
              </w:rPr>
              <w:t xml:space="preserve">excellent </w:t>
            </w:r>
            <w:r w:rsidR="00652084">
              <w:t>level of customer</w:t>
            </w:r>
            <w:r w:rsidR="00D13770">
              <w:t xml:space="preserve"> care </w:t>
            </w:r>
            <w:r w:rsidR="00652084">
              <w:t xml:space="preserve">and </w:t>
            </w:r>
            <w:r w:rsidR="00652084">
              <w:rPr>
                <w:rFonts w:asciiTheme="minorHAnsi" w:hAnsiTheme="minorHAnsi" w:cstheme="minorHAnsi"/>
              </w:rPr>
              <w:t>host</w:t>
            </w:r>
            <w:r w:rsidR="0007497A">
              <w:rPr>
                <w:rFonts w:asciiTheme="minorHAnsi" w:hAnsiTheme="minorHAnsi" w:cstheme="minorHAnsi"/>
              </w:rPr>
              <w:t>ed</w:t>
            </w:r>
            <w:r w:rsidR="00652084">
              <w:rPr>
                <w:rFonts w:asciiTheme="minorHAnsi" w:hAnsiTheme="minorHAnsi" w:cstheme="minorHAnsi"/>
              </w:rPr>
              <w:t xml:space="preserve"> service</w:t>
            </w:r>
            <w:r w:rsidR="008E3D50">
              <w:rPr>
                <w:rFonts w:asciiTheme="minorHAnsi" w:hAnsiTheme="minorHAnsi" w:cstheme="minorHAnsi"/>
              </w:rPr>
              <w:t xml:space="preserve"> environment</w:t>
            </w:r>
            <w:r w:rsidR="00652084">
              <w:rPr>
                <w:rFonts w:asciiTheme="minorHAnsi" w:hAnsiTheme="minorHAnsi" w:cstheme="minorHAnsi"/>
              </w:rPr>
              <w:t xml:space="preserve"> to</w:t>
            </w:r>
            <w:r w:rsidR="00B26C61">
              <w:rPr>
                <w:rFonts w:asciiTheme="minorHAnsi" w:hAnsiTheme="minorHAnsi" w:cstheme="minorHAnsi"/>
              </w:rPr>
              <w:t xml:space="preserve"> visitors </w:t>
            </w:r>
            <w:r w:rsidR="00B6268C">
              <w:rPr>
                <w:rFonts w:asciiTheme="minorHAnsi" w:hAnsiTheme="minorHAnsi" w:cstheme="minorHAnsi"/>
              </w:rPr>
              <w:t xml:space="preserve">and employees </w:t>
            </w:r>
            <w:r w:rsidR="00B26C61">
              <w:rPr>
                <w:rFonts w:asciiTheme="minorHAnsi" w:hAnsiTheme="minorHAnsi" w:cstheme="minorHAnsi"/>
              </w:rPr>
              <w:t xml:space="preserve">and </w:t>
            </w:r>
            <w:r w:rsidR="0001546B">
              <w:rPr>
                <w:rFonts w:asciiTheme="minorHAnsi" w:hAnsiTheme="minorHAnsi" w:cstheme="minorHAnsi"/>
              </w:rPr>
              <w:t>to provide administrative su</w:t>
            </w:r>
            <w:r w:rsidR="00F27285">
              <w:rPr>
                <w:rFonts w:asciiTheme="minorHAnsi" w:hAnsiTheme="minorHAnsi" w:cstheme="minorHAnsi"/>
              </w:rPr>
              <w:t>pport to</w:t>
            </w:r>
            <w:r w:rsidR="005D3632">
              <w:rPr>
                <w:rFonts w:asciiTheme="minorHAnsi" w:hAnsiTheme="minorHAnsi" w:cstheme="minorHAnsi"/>
              </w:rPr>
              <w:t xml:space="preserve"> the department</w:t>
            </w:r>
            <w:r w:rsidR="00B26C61">
              <w:rPr>
                <w:rFonts w:asciiTheme="minorHAnsi" w:hAnsiTheme="minorHAnsi" w:cstheme="minorHAnsi"/>
              </w:rPr>
              <w:t>.</w:t>
            </w:r>
          </w:p>
          <w:p w14:paraId="6BC79F7A" w14:textId="77777777" w:rsidR="007B476D" w:rsidRPr="00E832F6" w:rsidRDefault="007B476D" w:rsidP="00AF0F6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116B" w:rsidRPr="002070DE" w14:paraId="541FADD1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F12" w14:textId="77777777" w:rsidR="0005116B" w:rsidRPr="002070DE" w:rsidRDefault="0005116B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629" w14:textId="77777777" w:rsidR="0005116B" w:rsidRPr="0005116B" w:rsidRDefault="0005116B" w:rsidP="00E964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116B">
              <w:rPr>
                <w:rFonts w:asciiTheme="minorHAnsi" w:hAnsiTheme="minorHAnsi" w:cstheme="minorHAnsi"/>
                <w:b/>
              </w:rPr>
              <w:t xml:space="preserve">Key </w:t>
            </w:r>
            <w:r w:rsidR="00E964AF">
              <w:rPr>
                <w:rFonts w:asciiTheme="minorHAnsi" w:hAnsiTheme="minorHAnsi" w:cstheme="minorHAnsi"/>
                <w:b/>
              </w:rPr>
              <w:t>responsibilities</w:t>
            </w:r>
          </w:p>
        </w:tc>
      </w:tr>
      <w:tr w:rsidR="00B6268C" w:rsidRPr="002070DE" w14:paraId="24F6AE09" w14:textId="77777777" w:rsidTr="0078441C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C0C7B" w14:textId="77777777" w:rsidR="00667C40" w:rsidRDefault="00667C40" w:rsidP="007844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C57B78F" w14:textId="77777777" w:rsidR="00B6268C" w:rsidRPr="002070DE" w:rsidRDefault="00E964AF" w:rsidP="007844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Customer Reception S</w:t>
            </w:r>
            <w:r w:rsidR="0005116B">
              <w:rPr>
                <w:rFonts w:asciiTheme="minorHAnsi" w:hAnsiTheme="minorHAnsi" w:cstheme="minorHAnsi"/>
                <w:b/>
                <w:bCs/>
              </w:rPr>
              <w:t>ervices: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981" w14:textId="77777777" w:rsidR="00667C40" w:rsidRDefault="00667C40" w:rsidP="00667C4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02F2B851" w14:textId="0DDD697D" w:rsidR="00B6268C" w:rsidRDefault="00E964AF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54EC0">
              <w:rPr>
                <w:rFonts w:asciiTheme="minorHAnsi" w:hAnsiTheme="minorHAnsi" w:cstheme="minorHAnsi"/>
              </w:rPr>
              <w:t xml:space="preserve">eliver a </w:t>
            </w:r>
            <w:r w:rsidR="00B6268C">
              <w:rPr>
                <w:rFonts w:asciiTheme="minorHAnsi" w:hAnsiTheme="minorHAnsi" w:cstheme="minorHAnsi"/>
              </w:rPr>
              <w:t xml:space="preserve">positive customer experience for </w:t>
            </w:r>
            <w:r w:rsidR="002C53C8">
              <w:rPr>
                <w:rFonts w:asciiTheme="minorHAnsi" w:hAnsiTheme="minorHAnsi" w:cstheme="minorHAnsi"/>
              </w:rPr>
              <w:t xml:space="preserve">people visiting the </w:t>
            </w:r>
            <w:r w:rsidR="00B6268C">
              <w:rPr>
                <w:rFonts w:asciiTheme="minorHAnsi" w:hAnsiTheme="minorHAnsi" w:cstheme="minorHAnsi"/>
              </w:rPr>
              <w:t xml:space="preserve">office </w:t>
            </w:r>
            <w:r w:rsidR="00DA2C70">
              <w:rPr>
                <w:rFonts w:asciiTheme="minorHAnsi" w:hAnsiTheme="minorHAnsi" w:cstheme="minorHAnsi"/>
              </w:rPr>
              <w:t xml:space="preserve">that </w:t>
            </w:r>
            <w:r w:rsidR="00B6268C">
              <w:rPr>
                <w:rFonts w:asciiTheme="minorHAnsi" w:hAnsiTheme="minorHAnsi" w:cstheme="minorHAnsi"/>
              </w:rPr>
              <w:t>is in keeping with the vision and values of Turning Point and convey</w:t>
            </w:r>
            <w:r w:rsidR="006C5EAE">
              <w:rPr>
                <w:rFonts w:asciiTheme="minorHAnsi" w:hAnsiTheme="minorHAnsi" w:cstheme="minorHAnsi"/>
              </w:rPr>
              <w:t>s</w:t>
            </w:r>
            <w:r w:rsidR="00B6268C">
              <w:rPr>
                <w:rFonts w:asciiTheme="minorHAnsi" w:hAnsiTheme="minorHAnsi" w:cstheme="minorHAnsi"/>
              </w:rPr>
              <w:t xml:space="preserve"> the professional reputation of one of the leading national health and social care organisations </w:t>
            </w:r>
          </w:p>
          <w:p w14:paraId="18FEBD3F" w14:textId="549AB56D" w:rsidR="00652084" w:rsidRDefault="00652084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t>Deliver a client and colleague host</w:t>
            </w:r>
            <w:r w:rsidR="00C61C5F">
              <w:t>ed</w:t>
            </w:r>
            <w:r>
              <w:t xml:space="preserve"> environment </w:t>
            </w:r>
            <w:r>
              <w:t>as befits the external image of Turning Point commensurate with being professional, business like and conducive to driving future growth</w:t>
            </w:r>
          </w:p>
          <w:p w14:paraId="3495B5B9" w14:textId="4DF39FD9" w:rsidR="00B6268C" w:rsidRDefault="00E964AF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Provid</w:t>
            </w:r>
            <w:r w:rsidR="006C5EAE">
              <w:rPr>
                <w:rFonts w:asciiTheme="minorHAnsi" w:hAnsiTheme="minorHAnsi" w:cstheme="minorHAnsi"/>
              </w:rPr>
              <w:t>e</w:t>
            </w:r>
            <w:r w:rsidR="003578AA">
              <w:rPr>
                <w:rFonts w:asciiTheme="minorHAnsi" w:hAnsiTheme="minorHAnsi" w:cstheme="minorHAnsi"/>
              </w:rPr>
              <w:t xml:space="preserve"> an efficient, </w:t>
            </w:r>
            <w:proofErr w:type="gramStart"/>
            <w:r w:rsidR="003578AA">
              <w:rPr>
                <w:rFonts w:asciiTheme="minorHAnsi" w:hAnsiTheme="minorHAnsi" w:cstheme="minorHAnsi"/>
              </w:rPr>
              <w:t>professional</w:t>
            </w:r>
            <w:proofErr w:type="gramEnd"/>
            <w:r w:rsidRPr="00E964AF">
              <w:rPr>
                <w:rFonts w:asciiTheme="minorHAnsi" w:hAnsiTheme="minorHAnsi" w:cstheme="minorHAnsi"/>
              </w:rPr>
              <w:t xml:space="preserve"> and responsive reception and telephone service to internal and external customers</w:t>
            </w:r>
          </w:p>
          <w:p w14:paraId="6E6939D2" w14:textId="455285CF" w:rsidR="003578AA" w:rsidRDefault="003578AA" w:rsidP="003578AA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Greeting and assisting visitors including TP Staff, Clients, Contractors etc</w:t>
            </w:r>
          </w:p>
          <w:p w14:paraId="09E43CB4" w14:textId="40D45C3B" w:rsidR="0007497A" w:rsidRPr="0007497A" w:rsidRDefault="0007497A" w:rsidP="000749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 in the planning and management of hosted business and social events</w:t>
            </w:r>
          </w:p>
          <w:p w14:paraId="55DC264C" w14:textId="74CF5CF4" w:rsidR="0005116B" w:rsidRPr="00E964AF" w:rsidRDefault="0005116B" w:rsidP="00E964AF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Respond to customer queries in a timely manner, answering them where possible and referring to app</w:t>
            </w:r>
            <w:r w:rsidR="00E964AF">
              <w:rPr>
                <w:rFonts w:asciiTheme="minorHAnsi" w:hAnsiTheme="minorHAnsi" w:cstheme="minorHAnsi"/>
              </w:rPr>
              <w:t>ropriate person where necessary</w:t>
            </w:r>
          </w:p>
          <w:p w14:paraId="79B618EF" w14:textId="10F87C61" w:rsidR="0005116B" w:rsidRPr="00E964AF" w:rsidRDefault="0005116B" w:rsidP="00E964AF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Ensur</w:t>
            </w:r>
            <w:r w:rsidR="006C5EAE">
              <w:rPr>
                <w:rFonts w:asciiTheme="minorHAnsi" w:hAnsiTheme="minorHAnsi" w:cstheme="minorHAnsi"/>
              </w:rPr>
              <w:t>e</w:t>
            </w:r>
            <w:r w:rsidRPr="00E964AF">
              <w:rPr>
                <w:rFonts w:asciiTheme="minorHAnsi" w:hAnsiTheme="minorHAnsi" w:cstheme="minorHAnsi"/>
              </w:rPr>
              <w:t xml:space="preserve"> that confidentiality as required under Data Protection is strictly maintained reporting any perceived breaches to the line manager</w:t>
            </w:r>
          </w:p>
          <w:p w14:paraId="59E7752B" w14:textId="3BC1A197" w:rsidR="0005116B" w:rsidRPr="00E964AF" w:rsidRDefault="0005116B" w:rsidP="00E964AF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Communicat</w:t>
            </w:r>
            <w:r w:rsidR="006C5EAE">
              <w:rPr>
                <w:rFonts w:asciiTheme="minorHAnsi" w:hAnsiTheme="minorHAnsi" w:cstheme="minorHAnsi"/>
              </w:rPr>
              <w:t>e</w:t>
            </w:r>
            <w:r w:rsidRPr="00E964AF">
              <w:rPr>
                <w:rFonts w:asciiTheme="minorHAnsi" w:hAnsiTheme="minorHAnsi" w:cstheme="minorHAnsi"/>
              </w:rPr>
              <w:t xml:space="preserve"> with external customers as required ensuring that a professional image of Turning Point is maintained at all times</w:t>
            </w:r>
          </w:p>
          <w:p w14:paraId="1F86E5A3" w14:textId="2E1B87C5" w:rsidR="00E964AF" w:rsidRPr="003578AA" w:rsidRDefault="0005116B" w:rsidP="003578AA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E964AF">
              <w:rPr>
                <w:rFonts w:asciiTheme="minorHAnsi" w:hAnsiTheme="minorHAnsi" w:cstheme="minorHAnsi"/>
              </w:rPr>
              <w:t>Work effectively and flexibly as part of the team assisting others and sharing knowledge openly and willingly</w:t>
            </w:r>
          </w:p>
          <w:p w14:paraId="15247117" w14:textId="0BACFA2F" w:rsidR="00B6268C" w:rsidRPr="00667C40" w:rsidRDefault="003578AA" w:rsidP="003578AA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 w:rsidRPr="003578AA">
              <w:rPr>
                <w:rFonts w:asciiTheme="minorHAnsi" w:hAnsiTheme="minorHAnsi" w:cstheme="minorHAnsi"/>
              </w:rPr>
              <w:t xml:space="preserve">Maintain good housekeeping standards within own work area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="00667C40">
              <w:rPr>
                <w:rFonts w:asciiTheme="minorHAnsi" w:hAnsiTheme="minorHAnsi" w:cstheme="minorHAnsi"/>
              </w:rPr>
              <w:t xml:space="preserve">keeping </w:t>
            </w:r>
            <w:r>
              <w:rPr>
                <w:rFonts w:asciiTheme="minorHAnsi" w:hAnsiTheme="minorHAnsi" w:cstheme="minorHAnsi"/>
              </w:rPr>
              <w:t xml:space="preserve"> the Reception</w:t>
            </w:r>
            <w:r w:rsidR="00652084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Meeting </w:t>
            </w:r>
            <w:proofErr w:type="gramStart"/>
            <w:r>
              <w:rPr>
                <w:rFonts w:asciiTheme="minorHAnsi" w:hAnsiTheme="minorHAnsi" w:cstheme="minorHAnsi"/>
              </w:rPr>
              <w:t>Rooms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652084">
              <w:rPr>
                <w:rFonts w:asciiTheme="minorHAnsi" w:hAnsiTheme="minorHAnsi" w:cstheme="minorHAnsi"/>
              </w:rPr>
              <w:t xml:space="preserve">and general office </w:t>
            </w:r>
            <w:r w:rsidR="00667C40">
              <w:rPr>
                <w:rFonts w:asciiTheme="minorHAnsi" w:hAnsiTheme="minorHAnsi" w:cstheme="minorHAnsi"/>
              </w:rPr>
              <w:t>tidy, clear and  presentable</w:t>
            </w:r>
            <w:r>
              <w:rPr>
                <w:rFonts w:asciiTheme="minorHAnsi" w:hAnsiTheme="minorHAnsi" w:cstheme="minorHAnsi"/>
              </w:rPr>
              <w:t xml:space="preserve"> at all </w:t>
            </w:r>
            <w:r w:rsidR="00667C40">
              <w:rPr>
                <w:rFonts w:asciiTheme="minorHAnsi" w:hAnsiTheme="minorHAnsi" w:cstheme="minorHAnsi"/>
              </w:rPr>
              <w:t>times</w:t>
            </w:r>
          </w:p>
          <w:p w14:paraId="32132EC9" w14:textId="77777777" w:rsidR="00667C40" w:rsidRPr="003578AA" w:rsidRDefault="00667C40" w:rsidP="00667C40">
            <w:pPr>
              <w:spacing w:before="6" w:after="6" w:line="240" w:lineRule="auto"/>
              <w:ind w:left="360"/>
              <w:rPr>
                <w:rFonts w:ascii="Arial" w:hAnsi="Arial"/>
              </w:rPr>
            </w:pPr>
          </w:p>
        </w:tc>
      </w:tr>
      <w:tr w:rsidR="0005116B" w:rsidRPr="002070DE" w14:paraId="1ABF86E6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F6105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FB9B6CF" w14:textId="77777777" w:rsidR="0005116B" w:rsidRDefault="00E964AF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Administration S</w:t>
            </w:r>
            <w:r w:rsidR="0005116B">
              <w:rPr>
                <w:rFonts w:asciiTheme="minorHAnsi" w:hAnsiTheme="minorHAnsi" w:cstheme="minorHAnsi"/>
                <w:b/>
                <w:bCs/>
              </w:rPr>
              <w:t>ervices: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3AB" w14:textId="77777777" w:rsidR="00667C40" w:rsidRDefault="00667C40" w:rsidP="00667C4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2EAA5353" w14:textId="32D86DF6" w:rsidR="0005116B" w:rsidRDefault="0005116B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Responsible for providing basic administration support</w:t>
            </w:r>
            <w:r w:rsidR="009C0AE0">
              <w:rPr>
                <w:rFonts w:asciiTheme="minorHAnsi" w:hAnsiTheme="minorHAnsi" w:cstheme="minorHAnsi"/>
              </w:rPr>
              <w:t xml:space="preserve"> as required</w:t>
            </w:r>
          </w:p>
          <w:p w14:paraId="5F469C7E" w14:textId="61D65DA5" w:rsidR="009C0AE0" w:rsidRDefault="009C0AE0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Responsible for operating a smooth and efficient meeting, focus and collaboration space room booking system for the London and Manchester offices</w:t>
            </w:r>
          </w:p>
          <w:p w14:paraId="77D366AB" w14:textId="4C2EC78E" w:rsidR="009F0903" w:rsidRDefault="009F0903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0903">
              <w:t>Organis</w:t>
            </w:r>
            <w:r>
              <w:t>e</w:t>
            </w:r>
            <w:r w:rsidRPr="009F0903">
              <w:t xml:space="preserve"> and maintain computer records/files</w:t>
            </w:r>
          </w:p>
          <w:p w14:paraId="5C19CDE6" w14:textId="14418EAC" w:rsidR="0007497A" w:rsidRDefault="0007497A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 with H&amp;S administration and compliance</w:t>
            </w:r>
          </w:p>
          <w:p w14:paraId="5B4E0DA9" w14:textId="68FD14F5" w:rsidR="0007497A" w:rsidRDefault="0007497A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 with facilities maintenance</w:t>
            </w:r>
            <w:r w:rsidR="008E3D50">
              <w:rPr>
                <w:rFonts w:asciiTheme="minorHAnsi" w:hAnsiTheme="minorHAnsi" w:cstheme="minorHAnsi"/>
              </w:rPr>
              <w:t xml:space="preserve"> and management</w:t>
            </w:r>
          </w:p>
          <w:p w14:paraId="574B6693" w14:textId="61BEE46D" w:rsidR="0005116B" w:rsidRPr="009C0AE0" w:rsidRDefault="009C0AE0" w:rsidP="009C0AE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 colleagues with t</w:t>
            </w:r>
            <w:r w:rsidR="0005116B" w:rsidRPr="009C0AE0">
              <w:rPr>
                <w:rFonts w:asciiTheme="minorHAnsi" w:hAnsiTheme="minorHAnsi" w:cstheme="minorHAnsi"/>
              </w:rPr>
              <w:t>ravel</w:t>
            </w:r>
            <w:r w:rsidR="0007497A">
              <w:rPr>
                <w:rFonts w:asciiTheme="minorHAnsi" w:hAnsiTheme="minorHAnsi" w:cstheme="minorHAnsi"/>
              </w:rPr>
              <w:t>,</w:t>
            </w:r>
            <w:r w:rsidR="00667C40" w:rsidRPr="009C0AE0">
              <w:rPr>
                <w:rFonts w:asciiTheme="minorHAnsi" w:hAnsiTheme="minorHAnsi" w:cstheme="minorHAnsi"/>
              </w:rPr>
              <w:t xml:space="preserve"> </w:t>
            </w:r>
            <w:r w:rsidR="0007497A">
              <w:rPr>
                <w:rFonts w:asciiTheme="minorHAnsi" w:hAnsiTheme="minorHAnsi" w:cstheme="minorHAnsi"/>
              </w:rPr>
              <w:t>accommodation</w:t>
            </w:r>
            <w:r w:rsidR="009F0903">
              <w:rPr>
                <w:rFonts w:asciiTheme="minorHAnsi" w:hAnsiTheme="minorHAnsi" w:cstheme="minorHAnsi"/>
              </w:rPr>
              <w:t>,</w:t>
            </w:r>
            <w:r w:rsidR="0007497A">
              <w:rPr>
                <w:rFonts w:asciiTheme="minorHAnsi" w:hAnsiTheme="minorHAnsi" w:cstheme="minorHAnsi"/>
              </w:rPr>
              <w:t xml:space="preserve"> post &amp; courier</w:t>
            </w:r>
            <w:r w:rsidR="00667C40" w:rsidRPr="009C0AE0">
              <w:rPr>
                <w:rFonts w:asciiTheme="minorHAnsi" w:hAnsiTheme="minorHAnsi" w:cstheme="minorHAnsi"/>
              </w:rPr>
              <w:t xml:space="preserve"> </w:t>
            </w:r>
            <w:r w:rsidR="0005116B" w:rsidRPr="009C0AE0">
              <w:rPr>
                <w:rFonts w:asciiTheme="minorHAnsi" w:hAnsiTheme="minorHAnsi" w:cstheme="minorHAnsi"/>
              </w:rPr>
              <w:t>arrangements</w:t>
            </w:r>
          </w:p>
          <w:p w14:paraId="13BE3C75" w14:textId="0993C2DC" w:rsidR="0005116B" w:rsidRDefault="0005116B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</w:t>
            </w:r>
            <w:r w:rsidR="009C0AE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the petty cash and maintain accurate records</w:t>
            </w:r>
          </w:p>
          <w:p w14:paraId="04221805" w14:textId="286B07C6" w:rsidR="0005116B" w:rsidRDefault="0005116B" w:rsidP="000511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</w:t>
            </w:r>
            <w:r w:rsidR="009C0AE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the info@ e-mail</w:t>
            </w:r>
          </w:p>
          <w:p w14:paraId="3E92A48D" w14:textId="0806D95E" w:rsidR="0005116B" w:rsidRPr="006C5EAE" w:rsidRDefault="0005116B" w:rsidP="006C5EA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Respond to general queries and direct people to those that can best assist where appropriate</w:t>
            </w:r>
          </w:p>
        </w:tc>
      </w:tr>
      <w:tr w:rsidR="0005116B" w:rsidRPr="002070DE" w14:paraId="5AA442BA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6D895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BCF9A5A" w14:textId="77777777" w:rsidR="0005116B" w:rsidRDefault="0005116B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Office Services: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0D0" w14:textId="77777777" w:rsidR="00667C40" w:rsidRDefault="00667C40" w:rsidP="00667C4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20CBD78B" w14:textId="1D9614E8" w:rsidR="0005116B" w:rsidRDefault="00667C40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05116B">
              <w:rPr>
                <w:rFonts w:asciiTheme="minorHAnsi" w:hAnsiTheme="minorHAnsi" w:cstheme="minorHAnsi"/>
              </w:rPr>
              <w:t xml:space="preserve">esponsible for supporting the Office </w:t>
            </w:r>
            <w:r w:rsidR="00652084">
              <w:rPr>
                <w:rFonts w:asciiTheme="minorHAnsi" w:hAnsiTheme="minorHAnsi" w:cstheme="minorHAnsi"/>
              </w:rPr>
              <w:t xml:space="preserve">&amp; Environmental </w:t>
            </w:r>
            <w:r w:rsidR="0005116B">
              <w:rPr>
                <w:rFonts w:asciiTheme="minorHAnsi" w:hAnsiTheme="minorHAnsi" w:cstheme="minorHAnsi"/>
              </w:rPr>
              <w:t>Manager to deliver a professional and efficient office</w:t>
            </w:r>
            <w:r w:rsidR="006C5EAE">
              <w:rPr>
                <w:rFonts w:asciiTheme="minorHAnsi" w:hAnsiTheme="minorHAnsi" w:cstheme="minorHAnsi"/>
              </w:rPr>
              <w:t xml:space="preserve"> space</w:t>
            </w:r>
            <w:r w:rsidR="0005116B">
              <w:rPr>
                <w:rFonts w:asciiTheme="minorHAnsi" w:hAnsiTheme="minorHAnsi" w:cstheme="minorHAnsi"/>
              </w:rPr>
              <w:t xml:space="preserve"> experience for employees </w:t>
            </w:r>
            <w:r w:rsidR="009C0AE0">
              <w:rPr>
                <w:rFonts w:asciiTheme="minorHAnsi" w:hAnsiTheme="minorHAnsi" w:cstheme="minorHAnsi"/>
              </w:rPr>
              <w:t xml:space="preserve">and external parties </w:t>
            </w:r>
            <w:r w:rsidR="0005116B">
              <w:rPr>
                <w:rFonts w:asciiTheme="minorHAnsi" w:hAnsiTheme="minorHAnsi" w:cstheme="minorHAnsi"/>
              </w:rPr>
              <w:t>working from or visiting the London and Manchester head offices</w:t>
            </w:r>
          </w:p>
          <w:p w14:paraId="4718AA04" w14:textId="1CA78E2B" w:rsidR="0005116B" w:rsidRDefault="0005116B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all aspects of post including franking machines, postal collections, and distribution of incoming post </w:t>
            </w:r>
          </w:p>
          <w:p w14:paraId="6305CE20" w14:textId="11C7B8BD" w:rsidR="009C0AE0" w:rsidRDefault="009C0AE0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Assist in the planning and </w:t>
            </w:r>
            <w:r w:rsidR="0007497A">
              <w:rPr>
                <w:rFonts w:asciiTheme="minorHAnsi" w:hAnsiTheme="minorHAnsi" w:cstheme="minorHAnsi"/>
              </w:rPr>
              <w:t xml:space="preserve">management of </w:t>
            </w:r>
            <w:r>
              <w:rPr>
                <w:rFonts w:asciiTheme="minorHAnsi" w:hAnsiTheme="minorHAnsi" w:cstheme="minorHAnsi"/>
              </w:rPr>
              <w:t>host</w:t>
            </w:r>
            <w:r w:rsidR="0007497A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7497A">
              <w:rPr>
                <w:rFonts w:asciiTheme="minorHAnsi" w:hAnsiTheme="minorHAnsi" w:cstheme="minorHAnsi"/>
              </w:rPr>
              <w:t xml:space="preserve">business and social </w:t>
            </w:r>
            <w:r>
              <w:rPr>
                <w:rFonts w:asciiTheme="minorHAnsi" w:hAnsiTheme="minorHAnsi" w:cstheme="minorHAnsi"/>
              </w:rPr>
              <w:t>event</w:t>
            </w:r>
            <w:r w:rsidR="0007497A">
              <w:rPr>
                <w:rFonts w:asciiTheme="minorHAnsi" w:hAnsiTheme="minorHAnsi" w:cstheme="minorHAnsi"/>
              </w:rPr>
              <w:t>s</w:t>
            </w:r>
          </w:p>
          <w:p w14:paraId="183F2FFA" w14:textId="3FCE0566" w:rsidR="0005116B" w:rsidRDefault="0005116B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Responsible for stationery supplies</w:t>
            </w:r>
          </w:p>
          <w:p w14:paraId="4B20391A" w14:textId="755ED15D" w:rsidR="0005116B" w:rsidRDefault="0005116B" w:rsidP="00E964A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Responsible for managing an efficient </w:t>
            </w:r>
            <w:r w:rsidR="006C5EAE">
              <w:rPr>
                <w:rFonts w:asciiTheme="minorHAnsi" w:hAnsiTheme="minorHAnsi" w:cstheme="minorHAnsi"/>
              </w:rPr>
              <w:t>office space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C0AE0">
              <w:rPr>
                <w:rFonts w:asciiTheme="minorHAnsi" w:hAnsiTheme="minorHAnsi" w:cstheme="minorHAnsi"/>
              </w:rPr>
              <w:t xml:space="preserve">booking </w:t>
            </w:r>
            <w:r>
              <w:rPr>
                <w:rFonts w:asciiTheme="minorHAnsi" w:hAnsiTheme="minorHAnsi" w:cstheme="minorHAnsi"/>
              </w:rPr>
              <w:t>system</w:t>
            </w:r>
          </w:p>
          <w:p w14:paraId="47942E4B" w14:textId="5925DD4C" w:rsidR="009C0AE0" w:rsidRPr="009C0AE0" w:rsidRDefault="0005116B" w:rsidP="009C0A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Responsible for refreshments and catering</w:t>
            </w:r>
          </w:p>
          <w:p w14:paraId="37B29FAB" w14:textId="77777777" w:rsidR="00667C40" w:rsidRPr="003578AA" w:rsidRDefault="00667C40" w:rsidP="00667C4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64AF" w:rsidRPr="002070DE" w14:paraId="3070A82A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D114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681E19B" w14:textId="77777777" w:rsidR="00E964AF" w:rsidRDefault="00E964AF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Office Cover: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C05" w14:textId="77777777" w:rsidR="00667C40" w:rsidRDefault="00667C40" w:rsidP="00667C4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5D11D4F2" w14:textId="6E4A2E6C" w:rsidR="00E964AF" w:rsidRDefault="00E964AF" w:rsidP="003578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collaboratively with Personal Assistants</w:t>
            </w:r>
            <w:r w:rsidR="00652084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Administrators </w:t>
            </w:r>
            <w:r w:rsidR="00652084">
              <w:rPr>
                <w:rFonts w:asciiTheme="minorHAnsi" w:hAnsiTheme="minorHAnsi" w:cstheme="minorHAnsi"/>
              </w:rPr>
              <w:t xml:space="preserve">and other Reception staff </w:t>
            </w:r>
            <w:r>
              <w:rPr>
                <w:rFonts w:asciiTheme="minorHAnsi" w:hAnsiTheme="minorHAnsi" w:cstheme="minorHAnsi"/>
              </w:rPr>
              <w:t>at the London and Manchester head offices to build the good relations needed to foster mutual support across departments as required</w:t>
            </w:r>
          </w:p>
          <w:p w14:paraId="10232C8C" w14:textId="77777777" w:rsidR="00667C40" w:rsidRPr="003578AA" w:rsidRDefault="00667C40" w:rsidP="00667C4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05116B" w:rsidRPr="002070DE" w14:paraId="53FE6C5F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01AA9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23BC991" w14:textId="77777777" w:rsidR="0005116B" w:rsidRPr="002070DE" w:rsidRDefault="0005116B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Own Development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966" w14:textId="77777777" w:rsidR="00667C40" w:rsidRDefault="00667C40" w:rsidP="0005116B">
            <w:pPr>
              <w:spacing w:before="6" w:after="6"/>
              <w:rPr>
                <w:rFonts w:asciiTheme="minorHAnsi" w:hAnsiTheme="minorHAnsi" w:cstheme="minorHAnsi"/>
              </w:rPr>
            </w:pPr>
          </w:p>
          <w:p w14:paraId="465F9335" w14:textId="0D9BE9AB" w:rsidR="0005116B" w:rsidRPr="003578AA" w:rsidRDefault="006C5EAE" w:rsidP="0005116B">
            <w:p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5116B" w:rsidRPr="003578AA">
              <w:rPr>
                <w:rFonts w:asciiTheme="minorHAnsi" w:hAnsiTheme="minorHAnsi" w:cstheme="minorHAnsi"/>
              </w:rPr>
              <w:t>ontinuously review own performance and development needs to assist growth and development by:</w:t>
            </w:r>
          </w:p>
          <w:p w14:paraId="5B9F3A55" w14:textId="77777777" w:rsidR="0005116B" w:rsidRPr="003578AA" w:rsidRDefault="0005116B" w:rsidP="000511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3578AA">
              <w:rPr>
                <w:rFonts w:asciiTheme="minorHAnsi" w:hAnsiTheme="minorHAnsi" w:cstheme="minorHAnsi"/>
              </w:rPr>
              <w:t xml:space="preserve">Participating in open two-way dialogue during Performance Management meetings agreeing own task and development objectives and reviewing these and overall performance against the competency framework. </w:t>
            </w:r>
          </w:p>
          <w:p w14:paraId="068DC62B" w14:textId="77777777" w:rsidR="0005116B" w:rsidRPr="003578AA" w:rsidRDefault="0005116B" w:rsidP="000511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3578AA">
              <w:rPr>
                <w:rFonts w:asciiTheme="minorHAnsi" w:hAnsiTheme="minorHAnsi" w:cstheme="minorHAnsi"/>
              </w:rPr>
              <w:t>Participating in training and other development opportunities as agreed within the Performance Management process</w:t>
            </w:r>
          </w:p>
          <w:p w14:paraId="07F819B2" w14:textId="77777777" w:rsidR="0005116B" w:rsidRPr="003578AA" w:rsidRDefault="0005116B" w:rsidP="00070C3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116B" w:rsidRPr="002070DE" w14:paraId="063047FA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66E1" w14:textId="77777777" w:rsidR="00667C40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8C7B4EE" w14:textId="77777777" w:rsidR="0005116B" w:rsidRPr="002070DE" w:rsidRDefault="0005116B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Compliance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D95" w14:textId="77777777" w:rsidR="00667C40" w:rsidRDefault="00667C40" w:rsidP="0005116B">
            <w:pPr>
              <w:spacing w:before="6" w:after="6"/>
              <w:rPr>
                <w:rFonts w:asciiTheme="minorHAnsi" w:hAnsiTheme="minorHAnsi" w:cstheme="minorHAnsi"/>
              </w:rPr>
            </w:pPr>
          </w:p>
          <w:p w14:paraId="2330FEEB" w14:textId="64BA65AB" w:rsidR="0005116B" w:rsidRPr="00667C40" w:rsidRDefault="006C5EAE" w:rsidP="0005116B">
            <w:p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05116B" w:rsidRPr="00667C40">
              <w:rPr>
                <w:rFonts w:asciiTheme="minorHAnsi" w:hAnsiTheme="minorHAnsi" w:cstheme="minorHAnsi"/>
              </w:rPr>
              <w:t>nsure compliance with internal and external standards and codes of conduct by:</w:t>
            </w:r>
          </w:p>
          <w:p w14:paraId="29B04348" w14:textId="652311FF" w:rsidR="0005116B" w:rsidRPr="00667C40" w:rsidRDefault="0005116B" w:rsidP="00667C40">
            <w:pPr>
              <w:numPr>
                <w:ilvl w:val="0"/>
                <w:numId w:val="30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667C40">
              <w:rPr>
                <w:rFonts w:asciiTheme="minorHAnsi" w:hAnsiTheme="minorHAnsi" w:cstheme="minorHAnsi"/>
              </w:rPr>
              <w:t xml:space="preserve">Meeting all </w:t>
            </w:r>
            <w:r w:rsidR="009F0903">
              <w:rPr>
                <w:rFonts w:asciiTheme="minorHAnsi" w:hAnsiTheme="minorHAnsi" w:cstheme="minorHAnsi"/>
              </w:rPr>
              <w:t xml:space="preserve">workplace legislation and </w:t>
            </w:r>
            <w:r w:rsidRPr="00667C40">
              <w:rPr>
                <w:rFonts w:asciiTheme="minorHAnsi" w:hAnsiTheme="minorHAnsi" w:cstheme="minorHAnsi"/>
              </w:rPr>
              <w:t>regulatory requirements</w:t>
            </w:r>
          </w:p>
          <w:p w14:paraId="6A11F230" w14:textId="77777777" w:rsidR="0005116B" w:rsidRDefault="0005116B" w:rsidP="00667C40">
            <w:pPr>
              <w:numPr>
                <w:ilvl w:val="0"/>
                <w:numId w:val="30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667C40">
              <w:rPr>
                <w:rFonts w:asciiTheme="minorHAnsi" w:hAnsiTheme="minorHAnsi" w:cstheme="minorHAnsi"/>
              </w:rPr>
              <w:t>Complying with Turning Point’s Code of Conduct, policies and procedures</w:t>
            </w:r>
          </w:p>
          <w:p w14:paraId="4D851981" w14:textId="77777777" w:rsidR="00667C40" w:rsidRPr="00667C40" w:rsidRDefault="00667C40" w:rsidP="00667C40">
            <w:pPr>
              <w:spacing w:before="6" w:after="6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235D09AD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5FAB2" w14:textId="77777777" w:rsidR="00F97B37" w:rsidRDefault="00F97B37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AF2CF8" w14:textId="77777777" w:rsidR="00F97B37" w:rsidRPr="002070DE" w:rsidRDefault="00F97B37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14:paraId="2547C7CA" w14:textId="77777777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8F4AF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850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A2" w14:textId="77777777" w:rsidR="00F26A13" w:rsidRPr="002070DE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F26A13" w:rsidRPr="002070DE" w14:paraId="2C2E0FE3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8631B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1AC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550" w14:textId="77777777" w:rsidR="00F26A13" w:rsidRPr="002070DE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F26A13" w:rsidRPr="002070DE" w14:paraId="457A2E26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4386D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9F2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590" w14:textId="77777777" w:rsidR="00070C37" w:rsidRDefault="00070C37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departments based at head offices</w:t>
            </w:r>
          </w:p>
          <w:p w14:paraId="10BF7E8D" w14:textId="77777777" w:rsidR="00F26A13" w:rsidRDefault="007B47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&amp; Assurance</w:t>
            </w:r>
            <w:r w:rsidR="00070C37">
              <w:rPr>
                <w:rFonts w:asciiTheme="minorHAnsi" w:hAnsiTheme="minorHAnsi" w:cstheme="minorHAnsi"/>
              </w:rPr>
              <w:t xml:space="preserve"> Department</w:t>
            </w:r>
          </w:p>
          <w:p w14:paraId="1D6696A8" w14:textId="77777777" w:rsidR="007B476D" w:rsidRDefault="007B47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Property Department</w:t>
            </w:r>
          </w:p>
          <w:p w14:paraId="03AE5DB0" w14:textId="77777777" w:rsidR="007B476D" w:rsidRDefault="007B47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Procurement Department</w:t>
            </w:r>
          </w:p>
          <w:p w14:paraId="534CD452" w14:textId="77777777" w:rsidR="00B6268C" w:rsidRPr="002070DE" w:rsidRDefault="00B6268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Turning Point health &amp; social care services</w:t>
            </w:r>
          </w:p>
        </w:tc>
      </w:tr>
      <w:tr w:rsidR="00F26A13" w:rsidRPr="002070DE" w14:paraId="4FBB9E11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931E8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3C6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B62" w14:textId="77777777" w:rsidR="00AF0F6D" w:rsidRDefault="00AF0F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Providers of services on contract to the </w:t>
            </w:r>
            <w:r w:rsidR="005333B1">
              <w:rPr>
                <w:rFonts w:asciiTheme="minorHAnsi" w:hAnsiTheme="minorHAnsi" w:cstheme="minorHAnsi"/>
              </w:rPr>
              <w:t>office</w:t>
            </w:r>
            <w:r>
              <w:rPr>
                <w:rFonts w:asciiTheme="minorHAnsi" w:hAnsiTheme="minorHAnsi" w:cstheme="minorHAnsi"/>
              </w:rPr>
              <w:t xml:space="preserve"> inc. </w:t>
            </w:r>
            <w:r w:rsidR="00F97B37">
              <w:rPr>
                <w:rFonts w:asciiTheme="minorHAnsi" w:hAnsiTheme="minorHAnsi" w:cstheme="minorHAnsi"/>
              </w:rPr>
              <w:t xml:space="preserve">office </w:t>
            </w:r>
            <w:r>
              <w:rPr>
                <w:rFonts w:asciiTheme="minorHAnsi" w:hAnsiTheme="minorHAnsi" w:cstheme="minorHAnsi"/>
              </w:rPr>
              <w:t xml:space="preserve">cleaners, </w:t>
            </w:r>
            <w:r w:rsidR="00F97B37">
              <w:rPr>
                <w:rFonts w:asciiTheme="minorHAnsi" w:hAnsiTheme="minorHAnsi" w:cstheme="minorHAnsi"/>
              </w:rPr>
              <w:t xml:space="preserve">window cleaners. </w:t>
            </w:r>
            <w:r>
              <w:rPr>
                <w:rFonts w:asciiTheme="minorHAnsi" w:hAnsiTheme="minorHAnsi" w:cstheme="minorHAnsi"/>
              </w:rPr>
              <w:t>waste disposal companies, property maintenance and compliance services provider</w:t>
            </w:r>
            <w:r w:rsidR="00F97B37">
              <w:rPr>
                <w:rFonts w:asciiTheme="minorHAnsi" w:hAnsiTheme="minorHAnsi" w:cstheme="minorHAnsi"/>
              </w:rPr>
              <w:t xml:space="preserve"> etc</w:t>
            </w:r>
          </w:p>
          <w:p w14:paraId="5208606E" w14:textId="77777777" w:rsidR="00324004" w:rsidRDefault="00324004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Trades people</w:t>
            </w:r>
            <w:r w:rsidR="00F97B37">
              <w:rPr>
                <w:rFonts w:asciiTheme="minorHAnsi" w:hAnsiTheme="minorHAnsi" w:cstheme="minorHAnsi"/>
              </w:rPr>
              <w:t xml:space="preserve"> as required</w:t>
            </w:r>
          </w:p>
          <w:p w14:paraId="1C49A13F" w14:textId="09D88238" w:rsidR="00D13770" w:rsidRPr="002070DE" w:rsidRDefault="00D13770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14:paraId="24ED5243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BC425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4B4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 w:rsidR="00340E34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192" w14:textId="77777777" w:rsidR="00F26A13" w:rsidRPr="002070DE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81C0C">
              <w:rPr>
                <w:rFonts w:asciiTheme="minorHAnsi" w:hAnsiTheme="minorHAnsi" w:cstheme="minorHAnsi"/>
              </w:rPr>
              <w:t xml:space="preserve"> months</w:t>
            </w:r>
          </w:p>
        </w:tc>
      </w:tr>
      <w:tr w:rsidR="00F26A13" w:rsidRPr="002070DE" w14:paraId="57F57BB7" w14:textId="77777777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98E1C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3BC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BC9" w14:textId="77777777" w:rsidR="00F26A13" w:rsidRPr="002070DE" w:rsidRDefault="00B6268C" w:rsidP="00D9150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and employee matters relevant to the delivery of professional reception services</w:t>
            </w:r>
          </w:p>
        </w:tc>
      </w:tr>
      <w:tr w:rsidR="00F26A13" w:rsidRPr="002070DE" w14:paraId="127C4DD6" w14:textId="77777777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252" w14:textId="77777777"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1A3" w14:textId="77777777" w:rsidR="00F26A13" w:rsidRPr="002070DE" w:rsidRDefault="007F77C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8C8" w14:textId="77777777" w:rsidR="00F26A13" w:rsidRPr="002070DE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</w:tbl>
    <w:p w14:paraId="45C2D8AB" w14:textId="77777777" w:rsidR="00252433" w:rsidRDefault="00252433">
      <w:pPr>
        <w:spacing w:after="0" w:line="240" w:lineRule="auto"/>
      </w:pPr>
    </w:p>
    <w:p w14:paraId="5EFEEE5D" w14:textId="77777777" w:rsidR="00252433" w:rsidRPr="005049C1" w:rsidRDefault="00252433" w:rsidP="0025243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750B423E" w14:textId="77777777" w:rsidR="00252433" w:rsidRPr="00ED7305" w:rsidRDefault="00252433" w:rsidP="00252433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9"/>
        <w:gridCol w:w="221"/>
        <w:gridCol w:w="3739"/>
        <w:gridCol w:w="221"/>
        <w:gridCol w:w="4171"/>
      </w:tblGrid>
      <w:tr w:rsidR="00252433" w:rsidRPr="00ED7305" w14:paraId="4F607C21" w14:textId="77777777" w:rsidTr="006C5EAE"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A45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BBF" w14:textId="51CEA619" w:rsidR="00252433" w:rsidRDefault="005D3632" w:rsidP="00B147E6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Central Services Recepti</w:t>
            </w:r>
            <w:r w:rsidR="002C53C8">
              <w:rPr>
                <w:rFonts w:asciiTheme="minorHAnsi" w:hAnsiTheme="minorHAnsi" w:cstheme="minorHAnsi"/>
              </w:rPr>
              <w:t>onist</w:t>
            </w:r>
          </w:p>
          <w:p w14:paraId="4D6C50B1" w14:textId="77777777" w:rsidR="00B6268C" w:rsidRPr="007222BC" w:rsidRDefault="00B6268C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26355BA6" w14:textId="77777777" w:rsidTr="006C5EA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6D20F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4AE34AB8" w14:textId="77777777" w:rsidTr="006C5EAE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CBE" w14:textId="77777777" w:rsidR="00252433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14:paraId="5634F320" w14:textId="77777777" w:rsidR="00252433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4860075D" w14:textId="77777777" w:rsidR="00252433" w:rsidRPr="007222BC" w:rsidRDefault="00252433" w:rsidP="00B147E6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47A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900E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03360411" w14:textId="77777777" w:rsidTr="006C5EAE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253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696" w14:textId="77777777" w:rsidR="00F65315" w:rsidRDefault="00F65315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Positive </w:t>
            </w:r>
            <w:proofErr w:type="gramStart"/>
            <w:r>
              <w:rPr>
                <w:rFonts w:asciiTheme="minorHAnsi" w:hAnsiTheme="minorHAnsi" w:cstheme="minorHAnsi"/>
              </w:rPr>
              <w:t>can do</w:t>
            </w:r>
            <w:proofErr w:type="gramEnd"/>
            <w:r>
              <w:rPr>
                <w:rFonts w:asciiTheme="minorHAnsi" w:hAnsiTheme="minorHAnsi" w:cstheme="minorHAnsi"/>
              </w:rPr>
              <w:t xml:space="preserve"> attitude </w:t>
            </w:r>
          </w:p>
          <w:p w14:paraId="753E4750" w14:textId="77777777" w:rsidR="00F97B37" w:rsidRDefault="00F97B37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Natural ability to work collaboratively</w:t>
            </w:r>
            <w:r w:rsidRPr="00B30DA0">
              <w:rPr>
                <w:rFonts w:asciiTheme="minorHAnsi" w:hAnsiTheme="minorHAnsi" w:cstheme="minorHAnsi"/>
              </w:rPr>
              <w:t xml:space="preserve"> </w:t>
            </w:r>
            <w:r w:rsidR="006D14EC">
              <w:rPr>
                <w:rFonts w:asciiTheme="minorHAnsi" w:hAnsiTheme="minorHAnsi" w:cstheme="minorHAnsi"/>
              </w:rPr>
              <w:t xml:space="preserve">with other departments </w:t>
            </w:r>
            <w:r>
              <w:rPr>
                <w:rFonts w:asciiTheme="minorHAnsi" w:hAnsiTheme="minorHAnsi" w:cstheme="minorHAnsi"/>
              </w:rPr>
              <w:t>in order to promote &amp; maintain effective working relationships for mutual benefit</w:t>
            </w:r>
          </w:p>
          <w:p w14:paraId="7142CB8F" w14:textId="2DD79BA2" w:rsidR="00F97B37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  <w:r w:rsidR="00F97B37">
              <w:rPr>
                <w:rFonts w:asciiTheme="minorHAnsi" w:hAnsiTheme="minorHAnsi" w:cstheme="minorHAnsi"/>
              </w:rPr>
              <w:t xml:space="preserve"> communication skills; adaptable style to meet the needs of different audiences</w:t>
            </w:r>
          </w:p>
          <w:p w14:paraId="2A8824C3" w14:textId="4A4B9FFD" w:rsidR="007B476D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Good </w:t>
            </w:r>
            <w:r w:rsidR="007B476D">
              <w:rPr>
                <w:rFonts w:asciiTheme="minorHAnsi" w:hAnsiTheme="minorHAnsi" w:cstheme="minorHAnsi"/>
              </w:rPr>
              <w:t>literacy and numeracy skills</w:t>
            </w:r>
          </w:p>
          <w:p w14:paraId="43F71166" w14:textId="3B90277F" w:rsidR="007B476D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  <w:r w:rsidR="007B476D">
              <w:rPr>
                <w:rFonts w:asciiTheme="minorHAnsi" w:hAnsiTheme="minorHAnsi" w:cstheme="minorHAnsi"/>
              </w:rPr>
              <w:t xml:space="preserve"> IT and organisational skills</w:t>
            </w:r>
          </w:p>
          <w:p w14:paraId="2447F5E6" w14:textId="04C7530D" w:rsidR="009F0903" w:rsidRPr="009F0903" w:rsidRDefault="009F0903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9F0903">
              <w:t>Flexible, efficient administration</w:t>
            </w:r>
            <w:r>
              <w:t xml:space="preserve"> skills</w:t>
            </w:r>
          </w:p>
          <w:p w14:paraId="6F200E3C" w14:textId="77777777" w:rsidR="009F0903" w:rsidRPr="009F0903" w:rsidRDefault="009F0903" w:rsidP="009F0903">
            <w:pPr>
              <w:pStyle w:val="ListBullet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9F0903">
              <w:rPr>
                <w:color w:val="auto"/>
              </w:rPr>
              <w:t>upport skills with multi-tasking ability</w:t>
            </w:r>
          </w:p>
          <w:p w14:paraId="7863579C" w14:textId="77777777" w:rsidR="007B476D" w:rsidRDefault="007B476D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draw upon</w:t>
            </w:r>
            <w:r w:rsidRPr="00F77FBD">
              <w:rPr>
                <w:rFonts w:asciiTheme="minorHAnsi" w:hAnsiTheme="minorHAnsi" w:cstheme="minorHAnsi"/>
              </w:rPr>
              <w:t xml:space="preserve"> personal and professional </w:t>
            </w:r>
            <w:r>
              <w:rPr>
                <w:rFonts w:asciiTheme="minorHAnsi" w:hAnsiTheme="minorHAnsi" w:cstheme="minorHAnsi"/>
              </w:rPr>
              <w:t xml:space="preserve">skills to deliver positive outcomes </w:t>
            </w:r>
          </w:p>
          <w:p w14:paraId="20F9F37D" w14:textId="50126CA7" w:rsidR="0053018B" w:rsidRPr="009F0903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  <w:r w:rsidR="0053018B">
              <w:rPr>
                <w:rFonts w:asciiTheme="minorHAnsi" w:hAnsiTheme="minorHAnsi" w:cstheme="minorHAnsi"/>
              </w:rPr>
              <w:t xml:space="preserve"> personal organisation</w:t>
            </w:r>
            <w:r w:rsidR="009F0903">
              <w:rPr>
                <w:rFonts w:asciiTheme="minorHAnsi" w:hAnsiTheme="minorHAnsi" w:cstheme="minorHAnsi"/>
              </w:rPr>
              <w:t xml:space="preserve"> &amp; </w:t>
            </w:r>
            <w:r w:rsidR="0053018B" w:rsidRPr="009F0903">
              <w:rPr>
                <w:rFonts w:asciiTheme="minorHAnsi" w:hAnsiTheme="minorHAnsi" w:cstheme="minorHAnsi"/>
              </w:rPr>
              <w:t>attention to detail</w:t>
            </w:r>
          </w:p>
          <w:p w14:paraId="011E61CE" w14:textId="2E396C64" w:rsidR="009F0903" w:rsidRPr="00232978" w:rsidRDefault="00DA2C70" w:rsidP="00232978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work </w:t>
            </w:r>
            <w:r w:rsidRPr="00DA2C70">
              <w:rPr>
                <w:rFonts w:asciiTheme="minorHAnsi" w:hAnsiTheme="minorHAnsi" w:cstheme="minorHAnsi"/>
              </w:rPr>
              <w:t>independently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9F0903" w:rsidRPr="00232978">
              <w:rPr>
                <w:rFonts w:asciiTheme="minorHAnsi" w:hAnsiTheme="minorHAnsi" w:cstheme="minorHAnsi"/>
              </w:rPr>
              <w:t>manage own time and priorities</w:t>
            </w:r>
            <w:r w:rsidR="009F0903" w:rsidRPr="00232978">
              <w:t>,</w:t>
            </w:r>
            <w:r w:rsidR="009F0903" w:rsidRPr="00232978">
              <w:t xml:space="preserve"> coordinating workloads to achieve deadlines</w:t>
            </w:r>
          </w:p>
          <w:p w14:paraId="5EAABC8D" w14:textId="77777777" w:rsidR="00252433" w:rsidRPr="00486669" w:rsidRDefault="00252433" w:rsidP="005957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0CC" w14:textId="4E44C4D0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Communicates and engages on an audience led basis with strong customer facing skills</w:t>
            </w:r>
          </w:p>
          <w:p w14:paraId="181263AB" w14:textId="1F2E4CCB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Confident and capable management of traditional Reception and Facilities tasks</w:t>
            </w:r>
          </w:p>
          <w:p w14:paraId="275C243C" w14:textId="3F3F3AD3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Forward thinking - anticipating potential problem areas and applying commensurate solutions</w:t>
            </w:r>
          </w:p>
          <w:p w14:paraId="39FB70C6" w14:textId="547CF809" w:rsidR="00252433" w:rsidRPr="009F0903" w:rsidRDefault="009F0903" w:rsidP="009F0903">
            <w:pPr>
              <w:pStyle w:val="ListParagraph"/>
              <w:numPr>
                <w:ilvl w:val="0"/>
                <w:numId w:val="34"/>
              </w:numPr>
              <w:spacing w:after="0" w:line="240" w:lineRule="auto"/>
            </w:pPr>
            <w:r w:rsidRPr="009F0903">
              <w:t xml:space="preserve">Works to achieve management goals and business objectives by applying technical experience, commercial </w:t>
            </w:r>
            <w:proofErr w:type="gramStart"/>
            <w:r w:rsidRPr="009F0903">
              <w:t>awareness</w:t>
            </w:r>
            <w:proofErr w:type="gramEnd"/>
            <w:r w:rsidRPr="009F0903">
              <w:t xml:space="preserve"> and common sense.</w:t>
            </w:r>
          </w:p>
          <w:p w14:paraId="2C418B77" w14:textId="77C093A1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 xml:space="preserve">Stays motivated, </w:t>
            </w:r>
            <w:proofErr w:type="gramStart"/>
            <w:r w:rsidRPr="009F0903">
              <w:rPr>
                <w:color w:val="auto"/>
              </w:rPr>
              <w:t>calm</w:t>
            </w:r>
            <w:proofErr w:type="gramEnd"/>
            <w:r w:rsidRPr="009F0903">
              <w:rPr>
                <w:color w:val="auto"/>
              </w:rPr>
              <w:t xml:space="preserve"> and resilient under pressure</w:t>
            </w:r>
          </w:p>
          <w:p w14:paraId="699017AA" w14:textId="31EC85AB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Identifies opportunities to improve the delivery of efficient working practice/business procedure and seeks ways to develop them</w:t>
            </w:r>
          </w:p>
          <w:p w14:paraId="173C55B4" w14:textId="15E79629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Develop</w:t>
            </w:r>
            <w:r w:rsidR="00232978">
              <w:rPr>
                <w:color w:val="auto"/>
              </w:rPr>
              <w:t>s</w:t>
            </w:r>
            <w:r w:rsidRPr="009F0903">
              <w:rPr>
                <w:color w:val="auto"/>
              </w:rPr>
              <w:t xml:space="preserve"> </w:t>
            </w:r>
            <w:r w:rsidR="00232978">
              <w:rPr>
                <w:color w:val="auto"/>
              </w:rPr>
              <w:t xml:space="preserve">and improves </w:t>
            </w:r>
            <w:r w:rsidRPr="009F0903">
              <w:rPr>
                <w:color w:val="auto"/>
              </w:rPr>
              <w:t>systems and administrative processes and procedures</w:t>
            </w:r>
          </w:p>
          <w:p w14:paraId="0EF79E11" w14:textId="7B03CA7D" w:rsidR="009F0903" w:rsidRPr="009F0903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Generat</w:t>
            </w:r>
            <w:r w:rsidR="00232978">
              <w:rPr>
                <w:color w:val="auto"/>
              </w:rPr>
              <w:t>es</w:t>
            </w:r>
            <w:r w:rsidRPr="009F0903">
              <w:rPr>
                <w:color w:val="auto"/>
              </w:rPr>
              <w:t xml:space="preserve"> business through excellent representation of the company and active, participative marketing</w:t>
            </w:r>
          </w:p>
          <w:p w14:paraId="7E224174" w14:textId="77777777" w:rsidR="00252433" w:rsidRPr="009F0903" w:rsidRDefault="00252433" w:rsidP="009F0903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14:paraId="008B1BC1" w14:textId="77777777" w:rsidTr="006C5EAE"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6BCA5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FCFD3" w14:textId="77777777" w:rsidR="00252433" w:rsidRDefault="00252433" w:rsidP="00B147E6">
            <w:pPr>
              <w:spacing w:after="0" w:line="240" w:lineRule="auto"/>
              <w:rPr>
                <w:rFonts w:cs="Calibri"/>
              </w:rPr>
            </w:pPr>
          </w:p>
          <w:p w14:paraId="57949FE0" w14:textId="77777777" w:rsidR="005333B1" w:rsidRPr="007222BC" w:rsidRDefault="005333B1" w:rsidP="00B147E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467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07E71C2D" w14:textId="77777777" w:rsidTr="006C5EAE"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5C8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C1C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D7A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348E875D" w14:textId="77777777" w:rsidTr="006C5EAE"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F6E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AF0" w14:textId="77777777" w:rsidR="005B74B8" w:rsidRDefault="006D14EC" w:rsidP="0053018B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answering skills</w:t>
            </w:r>
          </w:p>
          <w:p w14:paraId="029572DA" w14:textId="573E5FC5" w:rsidR="00252433" w:rsidRDefault="006D14EC" w:rsidP="00F97B37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service</w:t>
            </w:r>
          </w:p>
          <w:p w14:paraId="3A63C85F" w14:textId="10FEB007" w:rsidR="00252433" w:rsidRPr="009F0903" w:rsidRDefault="009F0903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Microsoft Outlook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</w:rPr>
              <w:t>Word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Excel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B66" w14:textId="437A723D" w:rsidR="009F0903" w:rsidRPr="009F0903" w:rsidRDefault="009F0903" w:rsidP="009F09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/>
              </w:rPr>
            </w:pPr>
            <w:r w:rsidRPr="009F0903">
              <w:t>Computer literate and conversant with all Microsoft applications</w:t>
            </w:r>
          </w:p>
          <w:p w14:paraId="210AC0AE" w14:textId="77777777" w:rsidR="00252433" w:rsidRPr="00AF0F6D" w:rsidRDefault="00252433" w:rsidP="006D14EC">
            <w:pPr>
              <w:pStyle w:val="ListParagraph"/>
              <w:spacing w:after="120" w:line="240" w:lineRule="auto"/>
              <w:ind w:left="357"/>
              <w:contextualSpacing w:val="0"/>
              <w:rPr>
                <w:rFonts w:cs="Calibri"/>
              </w:rPr>
            </w:pPr>
          </w:p>
        </w:tc>
      </w:tr>
      <w:tr w:rsidR="00252433" w:rsidRPr="00ED7305" w14:paraId="4A88A6B5" w14:textId="77777777" w:rsidTr="006C5EAE"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BBE72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5F614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E2EDE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3BCBCD09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019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0D3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E4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7890F729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CA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A7C" w14:textId="77777777" w:rsidR="00AF0F6D" w:rsidRDefault="00AF0F6D" w:rsidP="0053018B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a</w:t>
            </w:r>
            <w:r w:rsidR="006D14EC">
              <w:rPr>
                <w:rFonts w:asciiTheme="minorHAnsi" w:hAnsiTheme="minorHAnsi" w:cstheme="minorHAnsi"/>
              </w:rPr>
              <w:t xml:space="preserve"> reception role where customer service is paramount</w:t>
            </w:r>
          </w:p>
          <w:p w14:paraId="05C7C78C" w14:textId="49F4EC15" w:rsidR="00252433" w:rsidRPr="009F0903" w:rsidRDefault="0053018B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</w:t>
            </w:r>
            <w:r w:rsidR="006D14EC">
              <w:rPr>
                <w:rFonts w:asciiTheme="minorHAnsi" w:hAnsiTheme="minorHAnsi" w:cstheme="minorHAnsi"/>
              </w:rPr>
              <w:t>general administration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0C1" w14:textId="70785C70" w:rsidR="009F0903" w:rsidRDefault="009F0903" w:rsidP="009F0903">
            <w:pPr>
              <w:pStyle w:val="ListBullet"/>
              <w:numPr>
                <w:ilvl w:val="0"/>
                <w:numId w:val="26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Knowledge of workplace legislation and regulations such as Health &amp; Safety</w:t>
            </w:r>
          </w:p>
          <w:p w14:paraId="547F21B5" w14:textId="369F2246" w:rsidR="00232978" w:rsidRPr="009F0903" w:rsidRDefault="00232978" w:rsidP="009F0903">
            <w:pPr>
              <w:pStyle w:val="ListBullet"/>
              <w:numPr>
                <w:ilvl w:val="0"/>
                <w:numId w:val="26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Experience of facilities administration</w:t>
            </w:r>
          </w:p>
          <w:p w14:paraId="5C3F0433" w14:textId="77777777" w:rsidR="00252433" w:rsidRPr="006D14EC" w:rsidRDefault="00252433" w:rsidP="006D14EC">
            <w:pPr>
              <w:spacing w:after="120" w:line="240" w:lineRule="auto"/>
              <w:rPr>
                <w:rFonts w:cs="Calibri"/>
              </w:rPr>
            </w:pPr>
          </w:p>
        </w:tc>
      </w:tr>
      <w:tr w:rsidR="00252433" w:rsidRPr="00ED7305" w14:paraId="2FB38AB6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6C98B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EB7D5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F343A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0EC2583A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27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BFE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D28" w14:textId="77777777" w:rsidR="00252433" w:rsidRPr="007222BC" w:rsidRDefault="00252433" w:rsidP="00B147E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7E9BF46A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3BD" w14:textId="77777777" w:rsidR="00252433" w:rsidRPr="007222BC" w:rsidRDefault="00252433" w:rsidP="00B14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C1D" w14:textId="77777777" w:rsidR="0053018B" w:rsidRDefault="0053018B" w:rsidP="0053018B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DA3897">
              <w:rPr>
                <w:rFonts w:asciiTheme="minorHAnsi" w:hAnsiTheme="minorHAnsi" w:cstheme="minorHAnsi"/>
              </w:rPr>
              <w:t>A good team player with a sense of collective endeavour</w:t>
            </w:r>
          </w:p>
          <w:p w14:paraId="2643484D" w14:textId="77777777" w:rsidR="00252433" w:rsidRPr="00667C40" w:rsidRDefault="0053018B" w:rsidP="00667C40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973C76">
              <w:rPr>
                <w:rFonts w:asciiTheme="minorHAnsi" w:hAnsiTheme="minorHAnsi" w:cstheme="minorHAnsi"/>
              </w:rPr>
              <w:t>Highly motivated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DCC" w14:textId="39185A0C" w:rsidR="00252433" w:rsidRPr="009F0903" w:rsidRDefault="009F0903" w:rsidP="009F0903">
            <w:pPr>
              <w:pStyle w:val="ListBullet"/>
              <w:numPr>
                <w:ilvl w:val="0"/>
                <w:numId w:val="26"/>
              </w:numPr>
              <w:spacing w:after="0"/>
              <w:rPr>
                <w:color w:val="auto"/>
              </w:rPr>
            </w:pPr>
            <w:r w:rsidRPr="009F0903">
              <w:rPr>
                <w:color w:val="auto"/>
              </w:rPr>
              <w:t>Builds productive and cooperative relationships with colleagues, providers and customers across role and seniority boundaries</w:t>
            </w:r>
          </w:p>
        </w:tc>
      </w:tr>
    </w:tbl>
    <w:p w14:paraId="3FFC89B5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4866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7" w:right="1077" w:bottom="1247" w:left="107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9F20" w14:textId="77777777" w:rsidR="00B8576B" w:rsidRDefault="00B8576B" w:rsidP="008C359E">
      <w:pPr>
        <w:spacing w:after="0" w:line="240" w:lineRule="auto"/>
      </w:pPr>
      <w:r>
        <w:separator/>
      </w:r>
    </w:p>
  </w:endnote>
  <w:endnote w:type="continuationSeparator" w:id="0">
    <w:p w14:paraId="3DC1296A" w14:textId="77777777" w:rsidR="00B8576B" w:rsidRDefault="00B8576B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447434" w:rsidRPr="00A9560E" w14:paraId="722876E1" w14:textId="77777777">
      <w:trPr>
        <w:trHeight w:val="360"/>
      </w:trPr>
      <w:tc>
        <w:tcPr>
          <w:tcW w:w="1500" w:type="pct"/>
          <w:shd w:val="clear" w:color="auto" w:fill="8064A2"/>
        </w:tcPr>
        <w:p w14:paraId="6D4206CC" w14:textId="74991E3D" w:rsidR="00447434" w:rsidRPr="00A9560E" w:rsidRDefault="00F5315E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312A0AE3" wp14:editId="71AD3A32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621C9D" w14:textId="14F0B39D" w:rsidR="00F5315E" w:rsidRPr="00F5315E" w:rsidRDefault="00F5315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5315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12A0A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      <v:fill o:detectmouseclick="t"/>
                    <v:textbox style="mso-fit-shape-to-text:t" inset="5pt,0,0,0">
                      <w:txbxContent>
                        <w:p w14:paraId="7E621C9D" w14:textId="14F0B39D" w:rsidR="00F5315E" w:rsidRPr="00F5315E" w:rsidRDefault="00F5315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315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36B2B" w:rsidRPr="00A9560E">
            <w:fldChar w:fldCharType="begin"/>
          </w:r>
          <w:r w:rsidR="00D013AC" w:rsidRPr="00A9560E">
            <w:instrText xml:space="preserve"> PAGE   \* MERGEFORMAT </w:instrText>
          </w:r>
          <w:r w:rsidR="00F36B2B" w:rsidRPr="00A9560E">
            <w:fldChar w:fldCharType="separate"/>
          </w:r>
          <w:r w:rsidR="00252433" w:rsidRPr="00252433">
            <w:rPr>
              <w:noProof/>
              <w:color w:val="FFFFFF"/>
            </w:rPr>
            <w:t>2</w:t>
          </w:r>
          <w:r w:rsidR="00F36B2B" w:rsidRPr="00A9560E">
            <w:fldChar w:fldCharType="end"/>
          </w:r>
        </w:p>
      </w:tc>
      <w:tc>
        <w:tcPr>
          <w:tcW w:w="3500" w:type="pct"/>
        </w:tcPr>
        <w:p w14:paraId="190BBB98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15658C94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447434" w:rsidRPr="00A9560E" w14:paraId="104CE67A" w14:textId="77777777" w:rsidTr="0001692C">
      <w:trPr>
        <w:trHeight w:val="360"/>
      </w:trPr>
      <w:tc>
        <w:tcPr>
          <w:tcW w:w="3500" w:type="pct"/>
        </w:tcPr>
        <w:p w14:paraId="5DBD3F81" w14:textId="63580309" w:rsidR="00447434" w:rsidRPr="00A9560E" w:rsidRDefault="00F5315E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2794ED4" wp14:editId="6BFE2BB5">
                    <wp:simplePos x="68580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4D4AED" w14:textId="454013CE" w:rsidR="00F5315E" w:rsidRPr="00F5315E" w:rsidRDefault="00F5315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5315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794ED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      <v:fill o:detectmouseclick="t"/>
                    <v:textbox style="mso-fit-shape-to-text:t" inset="5pt,0,0,0">
                      <w:txbxContent>
                        <w:p w14:paraId="194D4AED" w14:textId="454013CE" w:rsidR="00F5315E" w:rsidRPr="00F5315E" w:rsidRDefault="00F5315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315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403A1BE5" w14:textId="77777777" w:rsidR="00447434" w:rsidRPr="0001692C" w:rsidRDefault="00F36B2B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2C53C8">
            <w:rPr>
              <w:b/>
              <w:noProof/>
              <w:color w:val="FFFFFF" w:themeColor="background1"/>
            </w:rPr>
            <w:t>3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71329854" w14:textId="77777777" w:rsidR="00447434" w:rsidRDefault="00447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BE12" w14:textId="04FF2CB4" w:rsidR="00F5315E" w:rsidRDefault="00F531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62B41B" wp14:editId="0576E24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8F65A" w14:textId="6BCFBACA" w:rsidR="00F5315E" w:rsidRPr="00F5315E" w:rsidRDefault="00F5315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315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2B4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6DB8F65A" w14:textId="6BCFBACA" w:rsidR="00F5315E" w:rsidRPr="00F5315E" w:rsidRDefault="00F5315E">
                    <w:pPr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5315E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C0B1" w14:textId="77777777" w:rsidR="00B8576B" w:rsidRDefault="00B8576B" w:rsidP="008C359E">
      <w:pPr>
        <w:spacing w:after="0" w:line="240" w:lineRule="auto"/>
      </w:pPr>
      <w:r>
        <w:separator/>
      </w:r>
    </w:p>
  </w:footnote>
  <w:footnote w:type="continuationSeparator" w:id="0">
    <w:p w14:paraId="618EFF28" w14:textId="77777777" w:rsidR="00B8576B" w:rsidRDefault="00B8576B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447434" w:rsidRPr="00A9560E" w14:paraId="0CEC7B5B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676F045B" w14:textId="77777777" w:rsidR="00447434" w:rsidRPr="00A9560E" w:rsidRDefault="0044743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29070235" w14:textId="77777777"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14:paraId="67450C33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081"/>
      <w:gridCol w:w="1671"/>
    </w:tblGrid>
    <w:tr w:rsidR="00447434" w:rsidRPr="00A9560E" w14:paraId="5072D263" w14:textId="77777777" w:rsidTr="00D13770">
      <w:trPr>
        <w:trHeight w:val="475"/>
      </w:trPr>
      <w:tc>
        <w:tcPr>
          <w:tcW w:w="4143" w:type="pct"/>
          <w:shd w:val="clear" w:color="auto" w:fill="FF0000"/>
          <w:vAlign w:val="center"/>
        </w:tcPr>
        <w:p w14:paraId="04CDDAB7" w14:textId="77777777" w:rsidR="00447434" w:rsidRPr="00A9560E" w:rsidRDefault="00447434" w:rsidP="00B26C61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  <w:r w:rsidR="00252433">
            <w:rPr>
              <w:caps/>
              <w:color w:val="FFFFFF"/>
            </w:rPr>
            <w:t xml:space="preserve"> </w:t>
          </w:r>
          <w:r w:rsidR="00B26C61">
            <w:rPr>
              <w:caps/>
              <w:color w:val="FFFFFF"/>
            </w:rPr>
            <w:t>&amp;</w:t>
          </w:r>
          <w:r w:rsidR="00252433">
            <w:rPr>
              <w:caps/>
              <w:color w:val="FFFFFF"/>
            </w:rPr>
            <w:t xml:space="preserve"> PERSON SPECIFICATION</w:t>
          </w:r>
        </w:p>
      </w:tc>
      <w:tc>
        <w:tcPr>
          <w:tcW w:w="857" w:type="pct"/>
          <w:shd w:val="clear" w:color="auto" w:fill="000000"/>
          <w:vAlign w:val="center"/>
        </w:tcPr>
        <w:p w14:paraId="684C4152" w14:textId="219AFCB7" w:rsidR="00447434" w:rsidRPr="00A9560E" w:rsidRDefault="00D13770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February 2023</w:t>
          </w:r>
        </w:p>
      </w:tc>
    </w:tr>
  </w:tbl>
  <w:p w14:paraId="5FFDF382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98D5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D85E"/>
      </v:shape>
    </w:pict>
  </w:numPicBullet>
  <w:numPicBullet w:numPicBulletId="1">
    <w:pict>
      <v:shape id="_x0000_i1042" type="#_x0000_t75" style="width:11.25pt;height:11.25pt" o:bullet="t">
        <v:imagedata r:id="rId2" o:title="mso4EB0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3DE0"/>
    <w:multiLevelType w:val="hybridMultilevel"/>
    <w:tmpl w:val="F03E0FC2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526DF"/>
    <w:multiLevelType w:val="hybridMultilevel"/>
    <w:tmpl w:val="8BBC3268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9A64F2"/>
    <w:multiLevelType w:val="hybridMultilevel"/>
    <w:tmpl w:val="B72A5E5C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53159"/>
    <w:multiLevelType w:val="hybridMultilevel"/>
    <w:tmpl w:val="BF2CAEA6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168FE"/>
    <w:multiLevelType w:val="hybridMultilevel"/>
    <w:tmpl w:val="441419A0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61D7B"/>
    <w:multiLevelType w:val="hybridMultilevel"/>
    <w:tmpl w:val="53DEF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105DBA"/>
    <w:multiLevelType w:val="hybridMultilevel"/>
    <w:tmpl w:val="C2085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D373E"/>
    <w:multiLevelType w:val="hybridMultilevel"/>
    <w:tmpl w:val="42AEA1D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5111"/>
    <w:multiLevelType w:val="hybridMultilevel"/>
    <w:tmpl w:val="0682111E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125075658">
    <w:abstractNumId w:val="23"/>
  </w:num>
  <w:num w:numId="2" w16cid:durableId="1754887070">
    <w:abstractNumId w:val="7"/>
  </w:num>
  <w:num w:numId="3" w16cid:durableId="972099568">
    <w:abstractNumId w:val="22"/>
  </w:num>
  <w:num w:numId="4" w16cid:durableId="136260923">
    <w:abstractNumId w:val="31"/>
  </w:num>
  <w:num w:numId="5" w16cid:durableId="412898472">
    <w:abstractNumId w:val="13"/>
  </w:num>
  <w:num w:numId="6" w16cid:durableId="395205244">
    <w:abstractNumId w:val="9"/>
  </w:num>
  <w:num w:numId="7" w16cid:durableId="518396003">
    <w:abstractNumId w:val="2"/>
  </w:num>
  <w:num w:numId="8" w16cid:durableId="411390814">
    <w:abstractNumId w:val="15"/>
  </w:num>
  <w:num w:numId="9" w16cid:durableId="2066247909">
    <w:abstractNumId w:val="5"/>
  </w:num>
  <w:num w:numId="10" w16cid:durableId="579365186">
    <w:abstractNumId w:val="4"/>
  </w:num>
  <w:num w:numId="11" w16cid:durableId="1086608652">
    <w:abstractNumId w:val="29"/>
  </w:num>
  <w:num w:numId="12" w16cid:durableId="892813980">
    <w:abstractNumId w:val="21"/>
  </w:num>
  <w:num w:numId="13" w16cid:durableId="894775485">
    <w:abstractNumId w:val="32"/>
  </w:num>
  <w:num w:numId="14" w16cid:durableId="1853032563">
    <w:abstractNumId w:val="19"/>
  </w:num>
  <w:num w:numId="15" w16cid:durableId="254557770">
    <w:abstractNumId w:val="30"/>
  </w:num>
  <w:num w:numId="16" w16cid:durableId="2087073403">
    <w:abstractNumId w:val="33"/>
  </w:num>
  <w:num w:numId="17" w16cid:durableId="1632327216">
    <w:abstractNumId w:val="1"/>
  </w:num>
  <w:num w:numId="18" w16cid:durableId="1362627589">
    <w:abstractNumId w:val="20"/>
  </w:num>
  <w:num w:numId="19" w16cid:durableId="315690577">
    <w:abstractNumId w:val="3"/>
  </w:num>
  <w:num w:numId="20" w16cid:durableId="1560552051">
    <w:abstractNumId w:val="28"/>
  </w:num>
  <w:num w:numId="21" w16cid:durableId="1127548820">
    <w:abstractNumId w:val="0"/>
  </w:num>
  <w:num w:numId="22" w16cid:durableId="1704745451">
    <w:abstractNumId w:val="24"/>
  </w:num>
  <w:num w:numId="23" w16cid:durableId="59061624">
    <w:abstractNumId w:val="26"/>
  </w:num>
  <w:num w:numId="24" w16cid:durableId="619452750">
    <w:abstractNumId w:val="16"/>
  </w:num>
  <w:num w:numId="25" w16cid:durableId="124275866">
    <w:abstractNumId w:val="12"/>
  </w:num>
  <w:num w:numId="26" w16cid:durableId="830021205">
    <w:abstractNumId w:val="10"/>
  </w:num>
  <w:num w:numId="27" w16cid:durableId="406876710">
    <w:abstractNumId w:val="27"/>
  </w:num>
  <w:num w:numId="28" w16cid:durableId="1738674629">
    <w:abstractNumId w:val="25"/>
  </w:num>
  <w:num w:numId="29" w16cid:durableId="1335917057">
    <w:abstractNumId w:val="17"/>
  </w:num>
  <w:num w:numId="30" w16cid:durableId="249581757">
    <w:abstractNumId w:val="11"/>
  </w:num>
  <w:num w:numId="31" w16cid:durableId="1303926056">
    <w:abstractNumId w:val="14"/>
  </w:num>
  <w:num w:numId="32" w16cid:durableId="1870752154">
    <w:abstractNumId w:val="8"/>
  </w:num>
  <w:num w:numId="33" w16cid:durableId="266036685">
    <w:abstractNumId w:val="18"/>
  </w:num>
  <w:num w:numId="34" w16cid:durableId="615717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546B"/>
    <w:rsid w:val="0001692C"/>
    <w:rsid w:val="000200D0"/>
    <w:rsid w:val="00022234"/>
    <w:rsid w:val="00024C3B"/>
    <w:rsid w:val="00031896"/>
    <w:rsid w:val="00032AEC"/>
    <w:rsid w:val="0005116B"/>
    <w:rsid w:val="0005222D"/>
    <w:rsid w:val="00061BC9"/>
    <w:rsid w:val="00070C37"/>
    <w:rsid w:val="0007497A"/>
    <w:rsid w:val="000B40C8"/>
    <w:rsid w:val="000D5F44"/>
    <w:rsid w:val="00100AEA"/>
    <w:rsid w:val="001014D7"/>
    <w:rsid w:val="00146D96"/>
    <w:rsid w:val="001560F1"/>
    <w:rsid w:val="00180142"/>
    <w:rsid w:val="001A64C7"/>
    <w:rsid w:val="001B76B8"/>
    <w:rsid w:val="001D740B"/>
    <w:rsid w:val="001E0D2F"/>
    <w:rsid w:val="001F542D"/>
    <w:rsid w:val="002070DE"/>
    <w:rsid w:val="00220B3C"/>
    <w:rsid w:val="0022253E"/>
    <w:rsid w:val="00222ECF"/>
    <w:rsid w:val="00223D44"/>
    <w:rsid w:val="00223E6F"/>
    <w:rsid w:val="0022716A"/>
    <w:rsid w:val="00232978"/>
    <w:rsid w:val="0024250A"/>
    <w:rsid w:val="00252433"/>
    <w:rsid w:val="0025661D"/>
    <w:rsid w:val="00256DD6"/>
    <w:rsid w:val="00262F2D"/>
    <w:rsid w:val="002728DE"/>
    <w:rsid w:val="002854EC"/>
    <w:rsid w:val="002A195F"/>
    <w:rsid w:val="002A6614"/>
    <w:rsid w:val="002C53B5"/>
    <w:rsid w:val="002C53C8"/>
    <w:rsid w:val="002F67EC"/>
    <w:rsid w:val="003104B4"/>
    <w:rsid w:val="00324004"/>
    <w:rsid w:val="003338F3"/>
    <w:rsid w:val="00340E34"/>
    <w:rsid w:val="00350275"/>
    <w:rsid w:val="00353D2E"/>
    <w:rsid w:val="003578AA"/>
    <w:rsid w:val="00360637"/>
    <w:rsid w:val="00390042"/>
    <w:rsid w:val="003A632B"/>
    <w:rsid w:val="00412511"/>
    <w:rsid w:val="00414B15"/>
    <w:rsid w:val="00426054"/>
    <w:rsid w:val="00431503"/>
    <w:rsid w:val="00436ED5"/>
    <w:rsid w:val="00440B8D"/>
    <w:rsid w:val="00447434"/>
    <w:rsid w:val="00454EC0"/>
    <w:rsid w:val="00463FF3"/>
    <w:rsid w:val="004802D2"/>
    <w:rsid w:val="004843BE"/>
    <w:rsid w:val="00486669"/>
    <w:rsid w:val="004B2B0B"/>
    <w:rsid w:val="004C742B"/>
    <w:rsid w:val="005051BB"/>
    <w:rsid w:val="00517341"/>
    <w:rsid w:val="00525D2E"/>
    <w:rsid w:val="0053018B"/>
    <w:rsid w:val="005333B1"/>
    <w:rsid w:val="005406BB"/>
    <w:rsid w:val="00551C6F"/>
    <w:rsid w:val="00570A43"/>
    <w:rsid w:val="005765AC"/>
    <w:rsid w:val="00577D03"/>
    <w:rsid w:val="00581895"/>
    <w:rsid w:val="005957F4"/>
    <w:rsid w:val="005B0E65"/>
    <w:rsid w:val="005B6C55"/>
    <w:rsid w:val="005B74B8"/>
    <w:rsid w:val="005D3632"/>
    <w:rsid w:val="005E6A47"/>
    <w:rsid w:val="00614503"/>
    <w:rsid w:val="00614632"/>
    <w:rsid w:val="00625826"/>
    <w:rsid w:val="00633056"/>
    <w:rsid w:val="00641DA1"/>
    <w:rsid w:val="00646CDE"/>
    <w:rsid w:val="00652084"/>
    <w:rsid w:val="006557A6"/>
    <w:rsid w:val="0066096E"/>
    <w:rsid w:val="00667C40"/>
    <w:rsid w:val="006831EC"/>
    <w:rsid w:val="006B1777"/>
    <w:rsid w:val="006B4C8F"/>
    <w:rsid w:val="006B7AFB"/>
    <w:rsid w:val="006C5EAE"/>
    <w:rsid w:val="006C6D10"/>
    <w:rsid w:val="006D14EC"/>
    <w:rsid w:val="006F5528"/>
    <w:rsid w:val="007118CA"/>
    <w:rsid w:val="00725451"/>
    <w:rsid w:val="007377E8"/>
    <w:rsid w:val="00750DB7"/>
    <w:rsid w:val="007531B2"/>
    <w:rsid w:val="00766A71"/>
    <w:rsid w:val="00781C0C"/>
    <w:rsid w:val="00784949"/>
    <w:rsid w:val="00787B28"/>
    <w:rsid w:val="00793206"/>
    <w:rsid w:val="0079358E"/>
    <w:rsid w:val="007B476D"/>
    <w:rsid w:val="007C043A"/>
    <w:rsid w:val="007E71FA"/>
    <w:rsid w:val="007F77CA"/>
    <w:rsid w:val="008251C4"/>
    <w:rsid w:val="008858DF"/>
    <w:rsid w:val="008A04A0"/>
    <w:rsid w:val="008A361F"/>
    <w:rsid w:val="008C359E"/>
    <w:rsid w:val="008E1A5C"/>
    <w:rsid w:val="008E3D50"/>
    <w:rsid w:val="00902C7A"/>
    <w:rsid w:val="00911F48"/>
    <w:rsid w:val="00960403"/>
    <w:rsid w:val="00966564"/>
    <w:rsid w:val="00977A48"/>
    <w:rsid w:val="00986AE8"/>
    <w:rsid w:val="009B4EBC"/>
    <w:rsid w:val="009B5618"/>
    <w:rsid w:val="009B7843"/>
    <w:rsid w:val="009C0AE0"/>
    <w:rsid w:val="009D254D"/>
    <w:rsid w:val="009D3653"/>
    <w:rsid w:val="009E080F"/>
    <w:rsid w:val="009F0903"/>
    <w:rsid w:val="009F7AB4"/>
    <w:rsid w:val="00A17591"/>
    <w:rsid w:val="00A206E2"/>
    <w:rsid w:val="00A20CFF"/>
    <w:rsid w:val="00A30672"/>
    <w:rsid w:val="00A4155C"/>
    <w:rsid w:val="00A50F89"/>
    <w:rsid w:val="00A62CD6"/>
    <w:rsid w:val="00A82C20"/>
    <w:rsid w:val="00A833E6"/>
    <w:rsid w:val="00A90398"/>
    <w:rsid w:val="00A90BD6"/>
    <w:rsid w:val="00A9560E"/>
    <w:rsid w:val="00AA672B"/>
    <w:rsid w:val="00AC43E7"/>
    <w:rsid w:val="00AC658A"/>
    <w:rsid w:val="00AE010A"/>
    <w:rsid w:val="00AF0F6D"/>
    <w:rsid w:val="00AF3B3A"/>
    <w:rsid w:val="00B12170"/>
    <w:rsid w:val="00B248A1"/>
    <w:rsid w:val="00B26C61"/>
    <w:rsid w:val="00B455CC"/>
    <w:rsid w:val="00B6268C"/>
    <w:rsid w:val="00B702EF"/>
    <w:rsid w:val="00B8576B"/>
    <w:rsid w:val="00B87BDD"/>
    <w:rsid w:val="00B90754"/>
    <w:rsid w:val="00B96361"/>
    <w:rsid w:val="00BA68ED"/>
    <w:rsid w:val="00BC21C2"/>
    <w:rsid w:val="00BD4844"/>
    <w:rsid w:val="00C113ED"/>
    <w:rsid w:val="00C15DD2"/>
    <w:rsid w:val="00C23F7B"/>
    <w:rsid w:val="00C530FA"/>
    <w:rsid w:val="00C61C5F"/>
    <w:rsid w:val="00C73D35"/>
    <w:rsid w:val="00C94AC8"/>
    <w:rsid w:val="00C97273"/>
    <w:rsid w:val="00CB24CC"/>
    <w:rsid w:val="00CF66DF"/>
    <w:rsid w:val="00D013AC"/>
    <w:rsid w:val="00D071C4"/>
    <w:rsid w:val="00D10FC1"/>
    <w:rsid w:val="00D1286C"/>
    <w:rsid w:val="00D13770"/>
    <w:rsid w:val="00D300F0"/>
    <w:rsid w:val="00D31641"/>
    <w:rsid w:val="00D47BC7"/>
    <w:rsid w:val="00D858A9"/>
    <w:rsid w:val="00D9150B"/>
    <w:rsid w:val="00DA2C70"/>
    <w:rsid w:val="00DA6C2C"/>
    <w:rsid w:val="00DB07F3"/>
    <w:rsid w:val="00DC0B6B"/>
    <w:rsid w:val="00DC408A"/>
    <w:rsid w:val="00DD3A7D"/>
    <w:rsid w:val="00DE4040"/>
    <w:rsid w:val="00DE6F95"/>
    <w:rsid w:val="00DF1C77"/>
    <w:rsid w:val="00DF5EC3"/>
    <w:rsid w:val="00E01BEF"/>
    <w:rsid w:val="00E22258"/>
    <w:rsid w:val="00E339FC"/>
    <w:rsid w:val="00E67645"/>
    <w:rsid w:val="00E734CB"/>
    <w:rsid w:val="00E76FA8"/>
    <w:rsid w:val="00E832F6"/>
    <w:rsid w:val="00E84051"/>
    <w:rsid w:val="00E84BBA"/>
    <w:rsid w:val="00E92693"/>
    <w:rsid w:val="00E92A0E"/>
    <w:rsid w:val="00E964AF"/>
    <w:rsid w:val="00E979EC"/>
    <w:rsid w:val="00EA63CA"/>
    <w:rsid w:val="00EB3211"/>
    <w:rsid w:val="00ED0291"/>
    <w:rsid w:val="00ED262A"/>
    <w:rsid w:val="00F04394"/>
    <w:rsid w:val="00F25507"/>
    <w:rsid w:val="00F25592"/>
    <w:rsid w:val="00F26A13"/>
    <w:rsid w:val="00F27285"/>
    <w:rsid w:val="00F36B2B"/>
    <w:rsid w:val="00F37C7C"/>
    <w:rsid w:val="00F41AF7"/>
    <w:rsid w:val="00F47E73"/>
    <w:rsid w:val="00F5315E"/>
    <w:rsid w:val="00F56467"/>
    <w:rsid w:val="00F65315"/>
    <w:rsid w:val="00F7068A"/>
    <w:rsid w:val="00F72246"/>
    <w:rsid w:val="00F84FB0"/>
    <w:rsid w:val="00F9671D"/>
    <w:rsid w:val="00F97B37"/>
    <w:rsid w:val="00FA3EE1"/>
    <w:rsid w:val="00FC0FB5"/>
    <w:rsid w:val="00FD319B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DDB22"/>
  <w15:docId w15:val="{75459597-73B3-4565-BE25-A377375E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Bullet">
    <w:name w:val="List Bullet"/>
    <w:basedOn w:val="Normal"/>
    <w:uiPriority w:val="11"/>
    <w:qFormat/>
    <w:rsid w:val="009F0903"/>
    <w:pPr>
      <w:numPr>
        <w:numId w:val="32"/>
      </w:numPr>
      <w:spacing w:after="80" w:line="259" w:lineRule="auto"/>
      <w:contextualSpacing/>
    </w:pPr>
    <w:rPr>
      <w:rFonts w:asciiTheme="minorHAnsi" w:eastAsiaTheme="minorHAnsi" w:hAnsiTheme="minorHAnsi" w:cstheme="minorBidi"/>
      <w:color w:val="3071C3" w:themeColor="text2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unction_x0020_Owner_x0020_Group xmlns="a813ded0-cb23-4fe0-b15e-04f9b929b4fa">HR</Function_x0020_Owner_x0020_Group>
    <Policy_x0020_Owner_x0020_Group xmlns="a813ded0-cb23-4fe0-b15e-04f9b929b4fa">Operating Board</Policy_x0020_Owner_x0020_Group>
    <TaxCatchAll xmlns="6a8eafbb-9f13-4fe2-b648-9847ed088a73">
      <Value>13</Value>
      <Value>15</Value>
    </TaxCatchAll>
    <Next_x0020_Review xmlns="a813ded0-cb23-4fe0-b15e-04f9b929b4fa">2000-01-01T00:00:00+00:00</Next_x0020_Review>
    <Foundation_x0020_Training xmlns="a813ded0-cb23-4fe0-b15e-04f9b929b4fa">No</Foundation_x0020_Training>
    <Document_x0020_Summary xmlns="a813ded0-cb23-4fe0-b15e-04f9b929b4fa" xsi:nil="true"/>
    <Document_x0020_Author xmlns="a813ded0-cb23-4fe0-b15e-04f9b929b4fa">Alex Evans</Document_x0020_Author>
    <m2de8d31db51413cb19d25fd0642a14a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Our People</TermName>
          <TermId xmlns="http://schemas.microsoft.com/office/infopath/2007/PartnerControls">ddb9d991-da41-434a-88b6-0169d3cdf4e0</TermId>
        </TermInfo>
      </Terms>
    </m2de8d31db51413cb19d25fd0642a14a>
    <m0cf025a6e034b2cb1429bc93b25bd20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＆ Forms</TermName>
          <TermId xmlns="http://schemas.microsoft.com/office/infopath/2007/PartnerControls">a516ff48-3227-4a9a-94bd-21058c73a249</TermId>
        </TermInfo>
      </Terms>
    </m0cf025a6e034b2cb1429bc93b25bd20>
    <Expiry_x0020_Date xmlns="a813ded0-cb23-4fe0-b15e-04f9b929b4fa">2099-12-31T00:00:00+00:00</Expiry_x0020_Date>
    <Last_x0020_Review xmlns="a813ded0-cb23-4fe0-b15e-04f9b929b4fa">2000-01-01T00:00:00+00:00</Last_x0020_Review>
    <Audience1 xmlns="a813ded0-cb23-4fe0-b15e-04f9b929b4fa">
      <Value>All - Ops &amp; Central</Value>
    </Audience1>
    <MasterPolicy xmlns="a813ded0-cb23-4fe0-b15e-04f9b929b4fa">
      <Value>Recruitment and Selection Policy</Value>
    </MasterPolic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E885F396805F034895EC0D7E7B0A7BD10022D07962B196CC43AB3B03766369432700A3B08FC65D837D4BA38AD358405B74D4" ma:contentTypeVersion="39" ma:contentTypeDescription="Policy Centre Document Library" ma:contentTypeScope="" ma:versionID="f35acbf4862268b47092c3b5de4e1c60">
  <xsd:schema xmlns:xsd="http://www.w3.org/2001/XMLSchema" xmlns:xs="http://www.w3.org/2001/XMLSchema" xmlns:p="http://schemas.microsoft.com/office/2006/metadata/properties" xmlns:ns2="a813ded0-cb23-4fe0-b15e-04f9b929b4fa" xmlns:ns3="6a8eafbb-9f13-4fe2-b648-9847ed088a73" xmlns:ns4="f20e948a-cb7d-4577-805d-2e07d58c39c0" targetNamespace="http://schemas.microsoft.com/office/2006/metadata/properties" ma:root="true" ma:fieldsID="48ed9d1c9b994e7bed05d87d09950459" ns2:_="" ns3:_="" ns4:_="">
    <xsd:import namespace="a813ded0-cb23-4fe0-b15e-04f9b929b4fa"/>
    <xsd:import namespace="6a8eafbb-9f13-4fe2-b648-9847ed088a73"/>
    <xsd:import namespace="f20e948a-cb7d-4577-805d-2e07d58c39c0"/>
    <xsd:element name="properties">
      <xsd:complexType>
        <xsd:sequence>
          <xsd:element name="documentManagement">
            <xsd:complexType>
              <xsd:all>
                <xsd:element ref="ns2:Audience1" minOccurs="0"/>
                <xsd:element ref="ns2:Document_x0020_Author"/>
                <xsd:element ref="ns2:Function_x0020_Owner_x0020_Group"/>
                <xsd:element ref="ns2:Policy_x0020_Owner_x0020_Group"/>
                <xsd:element ref="ns2:Expiry_x0020_Date"/>
                <xsd:element ref="ns2:Last_x0020_Review"/>
                <xsd:element ref="ns2:Next_x0020_Review"/>
                <xsd:element ref="ns2:Foundation_x0020_Training"/>
                <xsd:element ref="ns2:Document_x0020_Summary" minOccurs="0"/>
                <xsd:element ref="ns2:MasterPolicy" minOccurs="0"/>
                <xsd:element ref="ns3:TaxCatchAll" minOccurs="0"/>
                <xsd:element ref="ns3:TaxCatchAllLabel" minOccurs="0"/>
                <xsd:element ref="ns2:m2de8d31db51413cb19d25fd0642a14a" minOccurs="0"/>
                <xsd:element ref="ns2:m0cf025a6e034b2cb1429bc93b25bd20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ded0-cb23-4fe0-b15e-04f9b929b4fa" elementFormDefault="qualified">
    <xsd:import namespace="http://schemas.microsoft.com/office/2006/documentManagement/types"/>
    <xsd:import namespace="http://schemas.microsoft.com/office/infopath/2007/PartnerControls"/>
    <xsd:element name="Audience1" ma:index="4" nillable="true" ma:displayName="Audience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- Ops &amp; Central"/>
                    <xsd:enumeration value="Ops – All"/>
                    <xsd:enumeration value="Ops – Clinical"/>
                    <xsd:enumeration value="Ops - Clinical SM Prescribing &amp; Needle Exchange"/>
                    <xsd:enumeration value="Ops - Employment"/>
                    <xsd:enumeration value="Ops – Inpatient Detox"/>
                    <xsd:enumeration value="Ops - Mental Health Act"/>
                    <xsd:enumeration value="Ops - Primary Care"/>
                    <xsd:enumeration value="Ops – Prison"/>
                    <xsd:enumeration value="Ops – Residential"/>
                    <xsd:enumeration value="Ops - Supported Living"/>
                    <xsd:enumeration value="Ops - Rightsteps / Talking therapies"/>
                    <xsd:enumeration value="Ops - 0 - 19"/>
                  </xsd:restriction>
                </xsd:simpleType>
              </xsd:element>
            </xsd:sequence>
          </xsd:extension>
        </xsd:complexContent>
      </xsd:complexType>
    </xsd:element>
    <xsd:element name="Document_x0020_Author" ma:index="5" ma:displayName="Document Author" ma:internalName="Document_x0020_Author" ma:readOnly="false">
      <xsd:simpleType>
        <xsd:restriction base="dms:Text">
          <xsd:maxLength value="255"/>
        </xsd:restriction>
      </xsd:simpleType>
    </xsd:element>
    <xsd:element name="Function_x0020_Owner_x0020_Group" ma:index="6" ma:displayName="Function Owner Group" ma:format="Dropdown" ma:internalName="Function_x0020_Owner_x0020_Group">
      <xsd:simpleType>
        <xsd:restriction base="dms:Choice">
          <xsd:enumeration value="Commercial Ventures BU"/>
          <xsd:enumeration value="Corporate Governance"/>
          <xsd:enumeration value="Employment BU"/>
          <xsd:enumeration value="Finance"/>
          <xsd:enumeration value="Head Office Support"/>
          <xsd:enumeration value="HR"/>
          <xsd:enumeration value="IMT"/>
          <xsd:enumeration value="Learning Disability BU"/>
          <xsd:enumeration value="Marketing &amp; External Affairs"/>
          <xsd:enumeration value="Mental Health BU"/>
          <xsd:enumeration value="Primary Care BU"/>
          <xsd:enumeration value="Procurement"/>
          <xsd:enumeration value="Project Office and Business Planning"/>
          <xsd:enumeration value="Property"/>
          <xsd:enumeration value="Public Health"/>
          <xsd:enumeration value="R&amp;A"/>
          <xsd:enumeration value="Substance Misuse BU"/>
        </xsd:restriction>
      </xsd:simpleType>
    </xsd:element>
    <xsd:element name="Policy_x0020_Owner_x0020_Group" ma:index="7" ma:displayName="Policy Owner Group" ma:format="Dropdown" ma:internalName="Policy_x0020_Owner_x0020_Group">
      <xsd:simpleType>
        <xsd:restriction base="dms:Choice">
          <xsd:enumeration value="Audit Committee"/>
          <xsd:enumeration value="Business Unit Governance Group"/>
          <xsd:enumeration value="Clinical Governance Group"/>
          <xsd:enumeration value="Finance &amp; Risk Management Group"/>
          <xsd:enumeration value="Growth Board"/>
          <xsd:enumeration value="Health &amp; Safety Committee"/>
          <xsd:enumeration value="Information &amp; Data Governance Group"/>
          <xsd:enumeration value="Involvement committee"/>
          <xsd:enumeration value="Medicine Management Group"/>
          <xsd:enumeration value="Mental Health Act Group"/>
          <xsd:enumeration value="Operating Board"/>
          <xsd:enumeration value="Operational Governance Group"/>
          <xsd:enumeration value="Operational Performance Quality Clinical &amp; Risk Group"/>
          <xsd:enumeration value="Ops Performance &amp; Risk Group"/>
          <xsd:enumeration value="People Governance Group"/>
          <xsd:enumeration value="Strategy Monitoring Group"/>
        </xsd:restriction>
      </xsd:simpleType>
    </xsd:element>
    <xsd:element name="Expiry_x0020_Date" ma:index="8" ma:displayName="Expiry Date" ma:description="Manual Date Input but the document will expire and archive automatically with no further input from the user." ma:format="DateOnly" ma:internalName="Expiry_x0020_Date" ma:readOnly="false">
      <xsd:simpleType>
        <xsd:restriction base="dms:DateTime"/>
      </xsd:simpleType>
    </xsd:element>
    <xsd:element name="Last_x0020_Review" ma:index="9" ma:displayName="Last Review" ma:format="DateOnly" ma:internalName="Last_x0020_Review" ma:readOnly="false">
      <xsd:simpleType>
        <xsd:restriction base="dms:DateTime"/>
      </xsd:simpleType>
    </xsd:element>
    <xsd:element name="Next_x0020_Review" ma:index="10" ma:displayName="Next Review" ma:format="DateOnly" ma:internalName="Next_x0020_Review" ma:readOnly="false">
      <xsd:simpleType>
        <xsd:restriction base="dms:DateTime"/>
      </xsd:simpleType>
    </xsd:element>
    <xsd:element name="Foundation_x0020_Training" ma:index="11" ma:displayName="Foundation Training" ma:format="Dropdown" ma:internalName="Foundation_x0020_Training" ma:readOnly="false">
      <xsd:simpleType>
        <xsd:restriction base="dms:Choice">
          <xsd:enumeration value="Yes"/>
          <xsd:enumeration value="No"/>
        </xsd:restriction>
      </xsd:simpleType>
    </xsd:element>
    <xsd:element name="Document_x0020_Summary" ma:index="12" nillable="true" ma:displayName="Document Summary" ma:internalName="Document_x0020_Summary">
      <xsd:simpleType>
        <xsd:restriction base="dms:Note">
          <xsd:maxLength value="255"/>
        </xsd:restriction>
      </xsd:simpleType>
    </xsd:element>
    <xsd:element name="MasterPolicy" ma:index="13" nillable="true" ma:displayName="MasterPolicy" ma:internalName="Master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reditation Policy"/>
                    <xsd:enumeration value="Additional Payments policy"/>
                    <xsd:enumeration value="Adoption Leave Policy"/>
                    <xsd:enumeration value="Agency Workers Policy"/>
                    <xsd:enumeration value="Alcohol Use Disorder Prescribing"/>
                    <xsd:enumeration value="Anaphylaxis"/>
                    <xsd:enumeration value="Annual Leave policy"/>
                    <xsd:enumeration value="Anti-Social Behaviour Policy"/>
                    <xsd:enumeration value="Anti-Fraud Bribery and Corruption Policy"/>
                    <xsd:enumeration value="Appeals Policy"/>
                    <xsd:enumeration value="Asbestos Policy"/>
                    <xsd:enumeration value="Blood Borne Viruses"/>
                    <xsd:enumeration value="Bullying and Harassment of Service Users"/>
                    <xsd:enumeration value="Business Continuity Management Policy"/>
                    <xsd:enumeration value="Care Programme Approach Mental Health Act"/>
                    <xsd:enumeration value="Career Break (Sabbatical) Policy"/>
                    <xsd:enumeration value="Clinical Supervision Appraisal and CPD Policy"/>
                    <xsd:enumeration value="Change Management"/>
                    <xsd:enumeration value="Chaperone Policy"/>
                    <xsd:enumeration value="Code of Conduct"/>
                    <xsd:enumeration value="Complementary Therapies Policy"/>
                    <xsd:enumeration value="Consent to Care or Treatment Policy Young People"/>
                    <xsd:enumeration value="Consent to Care or Treatment Policy Adults"/>
                    <xsd:enumeration value="Consent to Treatment Mental Health Act Policy"/>
                    <xsd:enumeration value="Control of substances hazardous to health Policy"/>
                    <xsd:enumeration value="Critical Illness Policy"/>
                    <xsd:enumeration value="Customer Feedback Policy"/>
                    <xsd:enumeration value="Detained Patients Admission Transfer and Discharge"/>
                    <xsd:enumeration value="Development of Patient Group Directions Policy"/>
                    <xsd:enumeration value="Dependency Leave Policy"/>
                    <xsd:enumeration value="Diet Nutrition and Hydration"/>
                    <xsd:enumeration value="Dignity at Work"/>
                    <xsd:enumeration value="Disciplinary Policy"/>
                    <xsd:enumeration value="Display Screen Equipment Policy"/>
                    <xsd:enumeration value="Domestic Abuse Policy"/>
                    <xsd:enumeration value="Drug Overdose Prevention and Response Policy"/>
                    <xsd:enumeration value="Duty of Candour Policy"/>
                    <xsd:enumeration value="Effective Communication Mental Health Act Policy"/>
                    <xsd:enumeration value="Employee Death in service"/>
                    <xsd:enumeration value="Employee Substance Misuse Policy"/>
                    <xsd:enumeration value="Employment Termination and Notice Periods"/>
                    <xsd:enumeration value="End of Life Care and Support Policy"/>
                    <xsd:enumeration value="Environmental Sustainability"/>
                    <xsd:enumeration value="Equality and Human Rights Policy"/>
                    <xsd:enumeration value="Establishment Management Policy"/>
                    <xsd:enumeration value="Financial Procedures Policy"/>
                    <xsd:enumeration value="Fire Safety Policy"/>
                    <xsd:enumeration value="First Aid Policy"/>
                    <xsd:enumeration value="Fitness of Premises Mental Health Act Policy"/>
                    <xsd:enumeration value="Flexible Working Policy"/>
                    <xsd:enumeration value="Food Safety Policy"/>
                    <xsd:enumeration value="Gas Safety Policy"/>
                    <xsd:enumeration value="Hardship Policy"/>
                    <xsd:enumeration value="Health and Attendance Policy"/>
                    <xsd:enumeration value="Health and Safety Risk Assessment Policy"/>
                    <xsd:enumeration value="Health Safety and Welfare at Work Policy"/>
                    <xsd:enumeration value="Homicide Prevention Policy"/>
                    <xsd:enumeration value="Hospital Managers Mental Health Act Policy"/>
                    <xsd:enumeration value="Implementation of Best Practice (NICE Guidance) Policy"/>
                    <xsd:enumeration value="Incident Management"/>
                    <xsd:enumeration value="Infection Prevention and Control policy"/>
                    <xsd:enumeration value="Informing Professional Bodies Mental Health Act Policy"/>
                    <xsd:enumeration value="Information Governance"/>
                    <xsd:enumeration value="Insurance Claims Policy"/>
                    <xsd:enumeration value="Interim Payments Policy"/>
                    <xsd:enumeration value="Internal Audit Policy"/>
                    <xsd:enumeration value="Involvement"/>
                    <xsd:enumeration value="Involvement in Staff Recruitment"/>
                    <xsd:enumeration value="Latex Management"/>
                    <xsd:enumeration value="Legionella Management Policy"/>
                    <xsd:enumeration value="Legal reports &amp; appearing as a witness"/>
                    <xsd:enumeration value="Local Government Pension Scheme Employers Discretion Policy"/>
                    <xsd:enumeration value="Lone Working Policy"/>
                    <xsd:enumeration value="Maternity Leave Policy"/>
                    <xsd:enumeration value="Medical Appraisal and Revalidation Policy"/>
                    <xsd:enumeration value="Medical Equipment policy"/>
                    <xsd:enumeration value="Medication Administration"/>
                    <xsd:enumeration value="Mental Capacity Act"/>
                    <xsd:enumeration value="Mental Health Act Policy"/>
                    <xsd:enumeration value="Mental Health Act Training Policy"/>
                    <xsd:enumeration value="Mental Health Tribunals"/>
                    <xsd:enumeration value="Missing Person Policy"/>
                    <xsd:enumeration value="Needle and Syringe Programmes"/>
                    <xsd:enumeration value="Needle Exchange Services Policy"/>
                    <xsd:enumeration value="No Health Without Mental Health MHA Policy"/>
                    <xsd:enumeration value="Non compliance with treatment"/>
                    <xsd:enumeration value="Non Medical Prescribers Policy"/>
                    <xsd:enumeration value="New &amp; Expectant Mothers Policy"/>
                    <xsd:enumeration value="Nurse Revalidation Policy"/>
                    <xsd:enumeration value="Overpayment and Underpayment policy"/>
                    <xsd:enumeration value="Parental Leave"/>
                    <xsd:enumeration value="Paternity Leave Policy"/>
                    <xsd:enumeration value="Performance Improvement Policy"/>
                    <xsd:enumeration value="Person Centred Risk Assessment Policy"/>
                    <xsd:enumeration value="Personal and Intimate Care policy"/>
                    <xsd:enumeration value="Personal Relationships at Work Policy"/>
                    <xsd:enumeration value="Personal Searches Mental Health Act Policy"/>
                    <xsd:enumeration value="Personalised Care &amp; Support Planning"/>
                    <xsd:enumeration value="Policy on Policies"/>
                    <xsd:enumeration value="Positive Behaviour Support LD MH"/>
                    <xsd:enumeration value="Positive behaviour support SM PC Emp"/>
                    <xsd:enumeration value="Prescribing for Children and Young People"/>
                    <xsd:enumeration value="Prescribing in Drug and Alcohol Services"/>
                    <xsd:enumeration value="Preventing the use and supply of illegal drugs"/>
                    <xsd:enumeration value="Probation Policy"/>
                    <xsd:enumeration value="Procurement Policy"/>
                    <xsd:enumeration value="Professional Subscriptions and Medical Indemnity Insurance"/>
                    <xsd:enumeration value="Property Management"/>
                    <xsd:enumeration value="Quality Governance Framework"/>
                    <xsd:enumeration value="Raising Concerns at Work (Whistleblowing)"/>
                    <xsd:enumeration value="Recruitment and Selection Policy"/>
                    <xsd:enumeration value="Research Governance"/>
                    <xsd:enumeration value="Resolving Employee Grievances Policy"/>
                    <xsd:enumeration value="Responding to Concerns and Remediation for medical staff"/>
                    <xsd:enumeration value="Retirement policy"/>
                    <xsd:enumeration value="Risk Management and Board Assurance Framework"/>
                    <xsd:enumeration value="Safe &amp; Supportive Observation"/>
                    <xsd:enumeration value="Safe Moving and Handling Policy"/>
                    <xsd:enumeration value="Safeguarding Adults Policy"/>
                    <xsd:enumeration value="Safeguarding Children and Young People"/>
                    <xsd:enumeration value="Safety Alerts Policy"/>
                    <xsd:enumeration value="Same Sex Accommodation Mental Health Act Policy"/>
                    <xsd:enumeration value="Section 17 Leave Mental Health Act Policy"/>
                    <xsd:enumeration value="Section 5 Holding Powers Mental Health Act Policy"/>
                    <xsd:enumeration value="Shared Parental Leave Policy"/>
                    <xsd:enumeration value="Smoking Policy"/>
                    <xsd:enumeration value="Sponsorship and Working with the Pharmaceutical Industry"/>
                    <xsd:enumeration value="Staff File Compliance Policy"/>
                    <xsd:enumeration value="Substance Misuse Clinical Governance Manual"/>
                    <xsd:enumeration value="Substance Misuse Involvement Toolkit - SUPer (Service User Perspective)"/>
                    <xsd:enumeration value="Suicide Prevention Policy"/>
                    <xsd:enumeration value="Supply and Administration of Naloxone"/>
                    <xsd:enumeration value="Supporting Clients to manage their own money"/>
                    <xsd:enumeration value="Time off for Public Duties"/>
                    <xsd:enumeration value="Training Policy"/>
                    <xsd:enumeration value="Training Accreditiation"/>
                    <xsd:enumeration value="Travel and Subsistence Policy"/>
                    <xsd:enumeration value="Value for Money"/>
                    <xsd:enumeration value="Vehicle Policy"/>
                    <xsd:enumeration value="Visitors Policy"/>
                    <xsd:enumeration value="Volunteer Policy"/>
                    <xsd:enumeration value="Withholding Mail Mental Health Act Policy"/>
                    <xsd:enumeration value="Work Instructions"/>
                    <xsd:enumeration value="Working with Carers Mental Health Act Policy"/>
                    <xsd:enumeration value="Working with Self Harm"/>
                    <xsd:enumeration value="Young Workers Policy and Work Experience Guidance"/>
                  </xsd:restriction>
                </xsd:simpleType>
              </xsd:element>
            </xsd:sequence>
          </xsd:extension>
        </xsd:complexContent>
      </xsd:complexType>
    </xsd:element>
    <xsd:element name="m2de8d31db51413cb19d25fd0642a14a" ma:index="19" ma:taxonomy="true" ma:internalName="m2de8d31db51413cb19d25fd0642a14a" ma:taxonomyFieldName="Business_x0020_Category" ma:displayName="Business Category" ma:readOnly="false" ma:default="" ma:fieldId="{62de8d31-db51-413c-b19d-25fd0642a14a}" ma:sspId="1277679f-46bb-49dc-8641-aa7481baf5b5" ma:termSetId="2fc183c7-c816-494f-a7b0-c95f43f840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f025a6e034b2cb1429bc93b25bd20" ma:index="21" ma:taxonomy="true" ma:internalName="m0cf025a6e034b2cb1429bc93b25bd20" ma:taxonomyFieldName="Document_x0020_Type" ma:displayName="Document Type" ma:default="" ma:fieldId="{60cf025a-6e03-4b2c-b142-9bc93b25bd20}" ma:taxonomyMulti="true" ma:sspId="1277679f-46bb-49dc-8641-aa7481baf5b5" ma:termSetId="2c87cdf7-6ee8-4b08-bd8d-a89518c6282d" ma:anchorId="8fa63763-3cb6-40a9-bda4-f75b2902b80a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67ac5acf-8608-477d-8e4f-17e0fcddc601}" ma:internalName="TaxCatchAll" ma:showField="CatchAllData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67ac5acf-8608-477d-8e4f-17e0fcddc601}" ma:internalName="TaxCatchAllLabel" ma:readOnly="true" ma:showField="CatchAllDataLabel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948a-cb7d-4577-805d-2e07d58c3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277679f-46bb-49dc-8641-aa7481baf5b5" ContentTypeId="0x010100E885F396805F034895EC0D7E7B0A7BD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CA83F-7018-493B-B010-E5808164A019}">
  <ds:schemaRefs>
    <ds:schemaRef ds:uri="6a8eafbb-9f13-4fe2-b648-9847ed088a73"/>
    <ds:schemaRef ds:uri="a813ded0-cb23-4fe0-b15e-04f9b929b4fa"/>
    <ds:schemaRef ds:uri="http://purl.org/dc/terms/"/>
    <ds:schemaRef ds:uri="http://schemas.openxmlformats.org/package/2006/metadata/core-properties"/>
    <ds:schemaRef ds:uri="f20e948a-cb7d-4577-805d-2e07d58c39c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861A9-8428-48C6-8828-7A83713C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3ded0-cb23-4fe0-b15e-04f9b929b4fa"/>
    <ds:schemaRef ds:uri="6a8eafbb-9f13-4fe2-b648-9847ed088a73"/>
    <ds:schemaRef ds:uri="f20e948a-cb7d-4577-805d-2e07d58c3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DF37B-0709-4260-9236-EA5E409387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pnewton</dc:creator>
  <cp:lastModifiedBy>Leesa Naisbett</cp:lastModifiedBy>
  <cp:revision>3</cp:revision>
  <cp:lastPrinted>2019-06-17T09:42:00Z</cp:lastPrinted>
  <dcterms:created xsi:type="dcterms:W3CDTF">2023-02-03T11:39:00Z</dcterms:created>
  <dcterms:modified xsi:type="dcterms:W3CDTF">2023-02-03T11:49:00Z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0x010100E885F396805F034895EC0D7E7B0A7BD10022D07962B196CC43AB3B03766369432700A3B08FC65D837D4BA38AD358405B74D4</vt:lpwstr>
  </property>
  <property fmtid="{D5CDD505-2E9C-101B-9397-08002B2CF9AE}" pid="3" name="CWPolicyCategory">
    <vt:lpwstr/>
  </property>
  <property fmtid="{D5CDD505-2E9C-101B-9397-08002B2CF9AE}" pid="4" name="g6170ad29d294aae87cdf036647f6c67">
    <vt:lpwstr/>
  </property>
  <property fmtid="{D5CDD505-2E9C-101B-9397-08002B2CF9AE}" pid="5" name="mce96bfb818742138eeabdcb7497b5e3">
    <vt:lpwstr/>
  </property>
  <property fmtid="{D5CDD505-2E9C-101B-9397-08002B2CF9AE}" pid="6" name="Business Category">
    <vt:lpwstr>13;#Our People|ddb9d991-da41-434a-88b6-0169d3cdf4e0</vt:lpwstr>
  </property>
  <property fmtid="{D5CDD505-2E9C-101B-9397-08002B2CF9AE}" pid="7" name="f34be5d886cb42ce84b20ec98e05ffea">
    <vt:lpwstr/>
  </property>
  <property fmtid="{D5CDD505-2E9C-101B-9397-08002B2CF9AE}" pid="8" name="CWProducts">
    <vt:lpwstr/>
  </property>
  <property fmtid="{D5CDD505-2E9C-101B-9397-08002B2CF9AE}" pid="9" name="CWBusinessGroup">
    <vt:lpwstr/>
  </property>
  <property fmtid="{D5CDD505-2E9C-101B-9397-08002B2CF9AE}" pid="10" name="p958b0d40e034fcfa9a781135ad685bc">
    <vt:lpwstr/>
  </property>
  <property fmtid="{D5CDD505-2E9C-101B-9397-08002B2CF9AE}" pid="11" name="CWRegion">
    <vt:lpwstr/>
  </property>
  <property fmtid="{D5CDD505-2E9C-101B-9397-08002B2CF9AE}" pid="12" name="Document Type">
    <vt:lpwstr>15;#Templates ＆ Forms|a516ff48-3227-4a9a-94bd-21058c73a249</vt:lpwstr>
  </property>
  <property fmtid="{D5CDD505-2E9C-101B-9397-08002B2CF9AE}" pid="13" name="Master Policy">
    <vt:lpwstr>42;#</vt:lpwstr>
  </property>
  <property fmtid="{D5CDD505-2E9C-101B-9397-08002B2CF9AE}" pid="14" name="MPBool">
    <vt:lpwstr>No</vt:lpwstr>
  </property>
  <property fmtid="{D5CDD505-2E9C-101B-9397-08002B2CF9AE}" pid="15" name="ClassificationContentMarkingFooterShapeIds">
    <vt:lpwstr>1,2,3</vt:lpwstr>
  </property>
  <property fmtid="{D5CDD505-2E9C-101B-9397-08002B2CF9AE}" pid="16" name="ClassificationContentMarkingFooterFontProps">
    <vt:lpwstr>#008000,10,Calibri</vt:lpwstr>
  </property>
  <property fmtid="{D5CDD505-2E9C-101B-9397-08002B2CF9AE}" pid="17" name="ClassificationContentMarkingFooterText">
    <vt:lpwstr>GREEN</vt:lpwstr>
  </property>
  <property fmtid="{D5CDD505-2E9C-101B-9397-08002B2CF9AE}" pid="18" name="MSIP_Label_ebfa061d-e84e-49c5-87e7-e2a61069a670_Enabled">
    <vt:lpwstr>true</vt:lpwstr>
  </property>
  <property fmtid="{D5CDD505-2E9C-101B-9397-08002B2CF9AE}" pid="19" name="MSIP_Label_ebfa061d-e84e-49c5-87e7-e2a61069a670_SetDate">
    <vt:lpwstr>2023-02-03T10:46:33Z</vt:lpwstr>
  </property>
  <property fmtid="{D5CDD505-2E9C-101B-9397-08002B2CF9AE}" pid="20" name="MSIP_Label_ebfa061d-e84e-49c5-87e7-e2a61069a670_Method">
    <vt:lpwstr>Standard</vt:lpwstr>
  </property>
  <property fmtid="{D5CDD505-2E9C-101B-9397-08002B2CF9AE}" pid="21" name="MSIP_Label_ebfa061d-e84e-49c5-87e7-e2a61069a670_Name">
    <vt:lpwstr>GREEN</vt:lpwstr>
  </property>
  <property fmtid="{D5CDD505-2E9C-101B-9397-08002B2CF9AE}" pid="22" name="MSIP_Label_ebfa061d-e84e-49c5-87e7-e2a61069a670_SiteId">
    <vt:lpwstr>0e3b206e-48d1-4e3a-b599-5e7daeec0bb0</vt:lpwstr>
  </property>
  <property fmtid="{D5CDD505-2E9C-101B-9397-08002B2CF9AE}" pid="23" name="MSIP_Label_ebfa061d-e84e-49c5-87e7-e2a61069a670_ActionId">
    <vt:lpwstr>3aad9385-114d-44a3-8646-4535b42e9a33</vt:lpwstr>
  </property>
  <property fmtid="{D5CDD505-2E9C-101B-9397-08002B2CF9AE}" pid="24" name="MSIP_Label_ebfa061d-e84e-49c5-87e7-e2a61069a670_ContentBits">
    <vt:lpwstr>2</vt:lpwstr>
  </property>
</Properties>
</file>