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vertAnchor="page" w:horzAnchor="page" w:tblpX="885" w:tblpY="749"/>
        <w:tblOverlap w:val="never"/>
        <w:tblW w:w="9942" w:type="dxa"/>
        <w:tblInd w:w="0" w:type="dxa"/>
        <w:tblCellMar>
          <w:top w:w="78" w:type="dxa"/>
          <w:left w:w="115" w:type="dxa"/>
          <w:right w:w="145" w:type="dxa"/>
        </w:tblCellMar>
        <w:tblLook w:val="04A0" w:firstRow="1" w:lastRow="0" w:firstColumn="1" w:lastColumn="0" w:noHBand="0" w:noVBand="1"/>
      </w:tblPr>
      <w:tblGrid>
        <w:gridCol w:w="8462"/>
        <w:gridCol w:w="1480"/>
      </w:tblGrid>
      <w:tr w:rsidR="00567A10" w14:paraId="2D7B45A8" w14:textId="77777777">
        <w:trPr>
          <w:trHeight w:val="376"/>
        </w:trPr>
        <w:tc>
          <w:tcPr>
            <w:tcW w:w="8462" w:type="dxa"/>
            <w:tcBorders>
              <w:top w:val="single" w:sz="2" w:space="0" w:color="000000"/>
              <w:left w:val="single" w:sz="2" w:space="0" w:color="000000"/>
              <w:bottom w:val="single" w:sz="2" w:space="0" w:color="000000"/>
              <w:right w:val="single" w:sz="2" w:space="0" w:color="000000"/>
            </w:tcBorders>
          </w:tcPr>
          <w:p w14:paraId="06D95F5E" w14:textId="77777777" w:rsidR="00567A10" w:rsidRDefault="005D50EB">
            <w:pPr>
              <w:spacing w:after="0" w:line="259" w:lineRule="auto"/>
              <w:ind w:left="0" w:firstLine="0"/>
              <w:jc w:val="right"/>
            </w:pPr>
            <w:r>
              <w:t>TURNING POINT JOB DESCRIPTION</w:t>
            </w:r>
          </w:p>
        </w:tc>
        <w:tc>
          <w:tcPr>
            <w:tcW w:w="1480" w:type="dxa"/>
            <w:tcBorders>
              <w:top w:val="single" w:sz="2" w:space="0" w:color="000000"/>
              <w:left w:val="single" w:sz="2" w:space="0" w:color="000000"/>
              <w:bottom w:val="single" w:sz="2" w:space="0" w:color="000000"/>
              <w:right w:val="single" w:sz="2" w:space="0" w:color="000000"/>
            </w:tcBorders>
          </w:tcPr>
          <w:p w14:paraId="5C2C6067" w14:textId="37262A64" w:rsidR="00567A10" w:rsidRDefault="002D7C8D">
            <w:pPr>
              <w:spacing w:after="0" w:line="259" w:lineRule="auto"/>
              <w:ind w:left="0" w:right="37" w:firstLine="0"/>
              <w:jc w:val="center"/>
            </w:pPr>
            <w:r>
              <w:t>June</w:t>
            </w:r>
            <w:r w:rsidR="005D50EB">
              <w:t xml:space="preserve"> 20</w:t>
            </w:r>
            <w:r>
              <w:t>2</w:t>
            </w:r>
            <w:r w:rsidR="005D50EB">
              <w:t>5</w:t>
            </w:r>
          </w:p>
        </w:tc>
      </w:tr>
    </w:tbl>
    <w:p w14:paraId="6D2C09A2" w14:textId="167612F0" w:rsidR="00567A10" w:rsidRDefault="005D50EB">
      <w:pPr>
        <w:pStyle w:val="Heading1"/>
        <w:ind w:left="-454"/>
      </w:pPr>
      <w:r>
        <w:t>JOB DESCRIPTION</w:t>
      </w:r>
    </w:p>
    <w:tbl>
      <w:tblPr>
        <w:tblStyle w:val="TableGrid"/>
        <w:tblW w:w="9768" w:type="dxa"/>
        <w:tblInd w:w="-471" w:type="dxa"/>
        <w:tblCellMar>
          <w:top w:w="27" w:type="dxa"/>
          <w:left w:w="96" w:type="dxa"/>
          <w:right w:w="115" w:type="dxa"/>
        </w:tblCellMar>
        <w:tblLook w:val="04A0" w:firstRow="1" w:lastRow="0" w:firstColumn="1" w:lastColumn="0" w:noHBand="0" w:noVBand="1"/>
      </w:tblPr>
      <w:tblGrid>
        <w:gridCol w:w="2440"/>
        <w:gridCol w:w="7321"/>
        <w:gridCol w:w="7"/>
      </w:tblGrid>
      <w:tr w:rsidR="00567A10" w14:paraId="18D9646F" w14:textId="77777777">
        <w:trPr>
          <w:gridAfter w:val="1"/>
          <w:wAfter w:w="7" w:type="dxa"/>
          <w:trHeight w:val="283"/>
        </w:trPr>
        <w:tc>
          <w:tcPr>
            <w:tcW w:w="2438" w:type="dxa"/>
            <w:tcBorders>
              <w:top w:val="single" w:sz="2" w:space="0" w:color="000000"/>
              <w:left w:val="single" w:sz="2" w:space="0" w:color="000000"/>
              <w:bottom w:val="single" w:sz="2" w:space="0" w:color="000000"/>
              <w:right w:val="single" w:sz="2" w:space="0" w:color="000000"/>
            </w:tcBorders>
          </w:tcPr>
          <w:p w14:paraId="4D7A7041" w14:textId="77777777" w:rsidR="00567A10" w:rsidRDefault="005D50EB">
            <w:pPr>
              <w:spacing w:after="0" w:line="259" w:lineRule="auto"/>
              <w:ind w:left="0" w:firstLine="0"/>
              <w:jc w:val="left"/>
            </w:pPr>
            <w:r>
              <w:rPr>
                <w:sz w:val="24"/>
              </w:rPr>
              <w:t>Job title</w:t>
            </w:r>
          </w:p>
        </w:tc>
        <w:tc>
          <w:tcPr>
            <w:tcW w:w="7329" w:type="dxa"/>
            <w:tcBorders>
              <w:top w:val="single" w:sz="2" w:space="0" w:color="000000"/>
              <w:left w:val="single" w:sz="2" w:space="0" w:color="000000"/>
              <w:bottom w:val="single" w:sz="2" w:space="0" w:color="000000"/>
              <w:right w:val="single" w:sz="2" w:space="0" w:color="000000"/>
            </w:tcBorders>
          </w:tcPr>
          <w:p w14:paraId="6D3156BC" w14:textId="77777777" w:rsidR="00567A10" w:rsidRDefault="005D50EB">
            <w:pPr>
              <w:spacing w:after="0" w:line="259" w:lineRule="auto"/>
              <w:ind w:left="6" w:firstLine="0"/>
              <w:jc w:val="left"/>
            </w:pPr>
            <w:r>
              <w:t>Team Leader</w:t>
            </w:r>
          </w:p>
        </w:tc>
      </w:tr>
      <w:tr w:rsidR="00567A10" w14:paraId="4687C375" w14:textId="77777777">
        <w:trPr>
          <w:gridAfter w:val="1"/>
          <w:wAfter w:w="7" w:type="dxa"/>
          <w:trHeight w:val="272"/>
        </w:trPr>
        <w:tc>
          <w:tcPr>
            <w:tcW w:w="2438" w:type="dxa"/>
            <w:tcBorders>
              <w:top w:val="single" w:sz="2" w:space="0" w:color="000000"/>
              <w:left w:val="single" w:sz="2" w:space="0" w:color="000000"/>
              <w:bottom w:val="single" w:sz="2" w:space="0" w:color="000000"/>
              <w:right w:val="single" w:sz="2" w:space="0" w:color="000000"/>
            </w:tcBorders>
          </w:tcPr>
          <w:p w14:paraId="66EEACCC" w14:textId="77777777" w:rsidR="00567A10" w:rsidRDefault="005D50EB">
            <w:pPr>
              <w:spacing w:after="0" w:line="259" w:lineRule="auto"/>
              <w:ind w:left="9" w:firstLine="0"/>
              <w:jc w:val="left"/>
            </w:pPr>
            <w:r>
              <w:rPr>
                <w:sz w:val="24"/>
              </w:rPr>
              <w:t>Department</w:t>
            </w:r>
          </w:p>
        </w:tc>
        <w:tc>
          <w:tcPr>
            <w:tcW w:w="7329" w:type="dxa"/>
            <w:tcBorders>
              <w:top w:val="single" w:sz="2" w:space="0" w:color="000000"/>
              <w:left w:val="single" w:sz="2" w:space="0" w:color="000000"/>
              <w:bottom w:val="single" w:sz="2" w:space="0" w:color="000000"/>
              <w:right w:val="single" w:sz="2" w:space="0" w:color="000000"/>
            </w:tcBorders>
          </w:tcPr>
          <w:p w14:paraId="6D67E9F8" w14:textId="77777777" w:rsidR="00567A10" w:rsidRDefault="005D50EB">
            <w:pPr>
              <w:spacing w:after="0" w:line="259" w:lineRule="auto"/>
              <w:ind w:left="15" w:firstLine="0"/>
              <w:jc w:val="left"/>
            </w:pPr>
            <w:r>
              <w:t>Operations</w:t>
            </w:r>
          </w:p>
        </w:tc>
      </w:tr>
      <w:tr w:rsidR="00567A10" w14:paraId="219891F1" w14:textId="77777777">
        <w:trPr>
          <w:gridAfter w:val="1"/>
          <w:wAfter w:w="7" w:type="dxa"/>
          <w:trHeight w:val="278"/>
        </w:trPr>
        <w:tc>
          <w:tcPr>
            <w:tcW w:w="2438" w:type="dxa"/>
            <w:tcBorders>
              <w:top w:val="single" w:sz="2" w:space="0" w:color="000000"/>
              <w:left w:val="single" w:sz="2" w:space="0" w:color="000000"/>
              <w:bottom w:val="single" w:sz="2" w:space="0" w:color="000000"/>
              <w:right w:val="single" w:sz="2" w:space="0" w:color="000000"/>
            </w:tcBorders>
          </w:tcPr>
          <w:p w14:paraId="61623CCA" w14:textId="77777777" w:rsidR="00567A10" w:rsidRDefault="005D50EB">
            <w:pPr>
              <w:spacing w:after="0" w:line="259" w:lineRule="auto"/>
              <w:ind w:left="9" w:firstLine="0"/>
              <w:jc w:val="left"/>
            </w:pPr>
            <w:r>
              <w:rPr>
                <w:sz w:val="24"/>
              </w:rPr>
              <w:t>Reports to</w:t>
            </w:r>
          </w:p>
        </w:tc>
        <w:tc>
          <w:tcPr>
            <w:tcW w:w="7329" w:type="dxa"/>
            <w:tcBorders>
              <w:top w:val="single" w:sz="2" w:space="0" w:color="000000"/>
              <w:left w:val="single" w:sz="2" w:space="0" w:color="000000"/>
              <w:bottom w:val="single" w:sz="2" w:space="0" w:color="000000"/>
              <w:right w:val="single" w:sz="2" w:space="0" w:color="000000"/>
            </w:tcBorders>
          </w:tcPr>
          <w:p w14:paraId="10C2F0B2" w14:textId="77777777" w:rsidR="00567A10" w:rsidRDefault="005D50EB">
            <w:pPr>
              <w:spacing w:after="0" w:line="259" w:lineRule="auto"/>
              <w:ind w:left="15" w:firstLine="0"/>
              <w:jc w:val="left"/>
            </w:pPr>
            <w:r>
              <w:t>Service Manager</w:t>
            </w:r>
          </w:p>
        </w:tc>
      </w:tr>
      <w:tr w:rsidR="00567A10" w14:paraId="7B97B13E" w14:textId="77777777">
        <w:trPr>
          <w:gridAfter w:val="1"/>
          <w:wAfter w:w="7" w:type="dxa"/>
          <w:trHeight w:val="268"/>
        </w:trPr>
        <w:tc>
          <w:tcPr>
            <w:tcW w:w="2438" w:type="dxa"/>
            <w:tcBorders>
              <w:top w:val="single" w:sz="2" w:space="0" w:color="000000"/>
              <w:left w:val="single" w:sz="2" w:space="0" w:color="000000"/>
              <w:bottom w:val="single" w:sz="2" w:space="0" w:color="000000"/>
              <w:right w:val="single" w:sz="2" w:space="0" w:color="000000"/>
            </w:tcBorders>
          </w:tcPr>
          <w:p w14:paraId="752383A5" w14:textId="77777777" w:rsidR="00567A10" w:rsidRDefault="005D50EB">
            <w:pPr>
              <w:spacing w:after="0" w:line="259" w:lineRule="auto"/>
              <w:ind w:left="9" w:firstLine="0"/>
              <w:jc w:val="left"/>
            </w:pPr>
            <w:r>
              <w:rPr>
                <w:sz w:val="24"/>
              </w:rPr>
              <w:t>Grade</w:t>
            </w:r>
          </w:p>
        </w:tc>
        <w:tc>
          <w:tcPr>
            <w:tcW w:w="7329" w:type="dxa"/>
            <w:tcBorders>
              <w:top w:val="single" w:sz="2" w:space="0" w:color="000000"/>
              <w:left w:val="single" w:sz="2" w:space="0" w:color="000000"/>
              <w:bottom w:val="single" w:sz="2" w:space="0" w:color="000000"/>
              <w:right w:val="single" w:sz="2" w:space="0" w:color="000000"/>
            </w:tcBorders>
          </w:tcPr>
          <w:p w14:paraId="6E7E3A83" w14:textId="77777777" w:rsidR="00567A10" w:rsidRDefault="005D50EB">
            <w:pPr>
              <w:spacing w:after="0" w:line="259" w:lineRule="auto"/>
              <w:ind w:left="15" w:firstLine="0"/>
              <w:jc w:val="left"/>
            </w:pPr>
            <w:r>
              <w:rPr>
                <w:sz w:val="24"/>
              </w:rPr>
              <w:t>4</w:t>
            </w:r>
          </w:p>
        </w:tc>
      </w:tr>
      <w:tr w:rsidR="00567A10" w14:paraId="7711F96E" w14:textId="77777777">
        <w:tblPrEx>
          <w:tblCellMar>
            <w:top w:w="18" w:type="dxa"/>
            <w:left w:w="111" w:type="dxa"/>
            <w:right w:w="61" w:type="dxa"/>
          </w:tblCellMar>
        </w:tblPrEx>
        <w:trPr>
          <w:trHeight w:val="1903"/>
        </w:trPr>
        <w:tc>
          <w:tcPr>
            <w:tcW w:w="2441" w:type="dxa"/>
            <w:tcBorders>
              <w:top w:val="single" w:sz="2" w:space="0" w:color="000000"/>
              <w:left w:val="single" w:sz="2" w:space="0" w:color="000000"/>
              <w:bottom w:val="single" w:sz="2" w:space="0" w:color="000000"/>
              <w:right w:val="single" w:sz="2" w:space="0" w:color="000000"/>
            </w:tcBorders>
          </w:tcPr>
          <w:p w14:paraId="057788E5" w14:textId="77777777" w:rsidR="00567A10" w:rsidRDefault="005D50EB">
            <w:pPr>
              <w:spacing w:after="0" w:line="259" w:lineRule="auto"/>
              <w:ind w:left="0" w:firstLine="0"/>
              <w:jc w:val="left"/>
            </w:pPr>
            <w:r>
              <w:rPr>
                <w:sz w:val="24"/>
              </w:rPr>
              <w:t>Job purpose</w:t>
            </w:r>
          </w:p>
        </w:tc>
        <w:tc>
          <w:tcPr>
            <w:tcW w:w="7333" w:type="dxa"/>
            <w:gridSpan w:val="2"/>
            <w:tcBorders>
              <w:top w:val="single" w:sz="2" w:space="0" w:color="000000"/>
              <w:left w:val="single" w:sz="2" w:space="0" w:color="000000"/>
              <w:bottom w:val="single" w:sz="2" w:space="0" w:color="000000"/>
              <w:right w:val="single" w:sz="2" w:space="0" w:color="000000"/>
            </w:tcBorders>
          </w:tcPr>
          <w:p w14:paraId="55CB65EC" w14:textId="634F53BE" w:rsidR="00567A10" w:rsidRDefault="005D50EB">
            <w:pPr>
              <w:spacing w:after="0" w:line="259" w:lineRule="auto"/>
              <w:ind w:left="13" w:firstLine="0"/>
            </w:pPr>
            <w:r>
              <w:t>To assist in delivering TP's Mental Health strategy within services which reflects our person</w:t>
            </w:r>
            <w:r w:rsidR="00682860">
              <w:t>-centred</w:t>
            </w:r>
            <w:r>
              <w:t xml:space="preserve"> values and the high levels of ambition we have both for the recovery of the individuals for whom we provide support and the development of our own staff. This is done by assisting the Service Manager in leading, developing and coordinating the team within your services to ensure the delivery of high quality, innovative and </w:t>
            </w:r>
            <w:r w:rsidR="00682860">
              <w:t>cost-effective</w:t>
            </w:r>
            <w:r>
              <w:t xml:space="preserve"> care.</w:t>
            </w:r>
          </w:p>
        </w:tc>
      </w:tr>
      <w:tr w:rsidR="00567A10" w14:paraId="6AC39057" w14:textId="77777777">
        <w:tblPrEx>
          <w:tblCellMar>
            <w:top w:w="18" w:type="dxa"/>
            <w:left w:w="111" w:type="dxa"/>
            <w:right w:w="61" w:type="dxa"/>
          </w:tblCellMar>
        </w:tblPrEx>
        <w:trPr>
          <w:trHeight w:val="5317"/>
        </w:trPr>
        <w:tc>
          <w:tcPr>
            <w:tcW w:w="2441" w:type="dxa"/>
            <w:vMerge w:val="restart"/>
            <w:tcBorders>
              <w:top w:val="single" w:sz="2" w:space="0" w:color="000000"/>
              <w:left w:val="single" w:sz="2" w:space="0" w:color="000000"/>
              <w:bottom w:val="single" w:sz="2" w:space="0" w:color="000000"/>
              <w:right w:val="single" w:sz="2" w:space="0" w:color="000000"/>
            </w:tcBorders>
          </w:tcPr>
          <w:p w14:paraId="079AE3FB" w14:textId="77777777" w:rsidR="00567A10" w:rsidRDefault="005D50EB">
            <w:pPr>
              <w:spacing w:after="0" w:line="259" w:lineRule="auto"/>
              <w:ind w:left="9" w:firstLine="0"/>
              <w:jc w:val="left"/>
            </w:pPr>
            <w:r>
              <w:t>Key accountabilities</w:t>
            </w:r>
          </w:p>
        </w:tc>
        <w:tc>
          <w:tcPr>
            <w:tcW w:w="7333" w:type="dxa"/>
            <w:gridSpan w:val="2"/>
            <w:tcBorders>
              <w:top w:val="single" w:sz="2" w:space="0" w:color="000000"/>
              <w:left w:val="single" w:sz="2" w:space="0" w:color="000000"/>
              <w:bottom w:val="single" w:sz="2" w:space="0" w:color="000000"/>
              <w:right w:val="single" w:sz="2" w:space="0" w:color="000000"/>
            </w:tcBorders>
          </w:tcPr>
          <w:p w14:paraId="5C28C0C4" w14:textId="77777777" w:rsidR="00567A10" w:rsidRDefault="005D50EB">
            <w:pPr>
              <w:spacing w:after="31" w:line="221" w:lineRule="auto"/>
              <w:ind w:left="13" w:firstLine="9"/>
              <w:jc w:val="left"/>
            </w:pPr>
            <w:r>
              <w:t>Contribute to the effective planning of excellent person-centred care and support plans throughout the service that meet the needs of clients in accordance with the recovery agenda, by;-</w:t>
            </w:r>
          </w:p>
          <w:p w14:paraId="2277FBF7" w14:textId="77777777" w:rsidR="00567A10" w:rsidRDefault="005D50EB">
            <w:pPr>
              <w:spacing w:after="0" w:line="219" w:lineRule="auto"/>
              <w:ind w:left="365" w:right="500" w:firstLine="28"/>
            </w:pPr>
            <w:r>
              <w:t>Staying aware of trends and best practice in Mental Health, in order to identify opportunities for recommending improving performance and delivery in own hub.</w:t>
            </w:r>
          </w:p>
          <w:p w14:paraId="700A079F" w14:textId="77777777" w:rsidR="00567A10" w:rsidRDefault="005D50EB">
            <w:pPr>
              <w:spacing w:after="21" w:line="231" w:lineRule="auto"/>
              <w:ind w:left="364" w:right="407" w:hanging="361"/>
            </w:pPr>
            <w:r>
              <w:t>•V Collaborating with other stakeholders to ensure Commissioner expectations, best practice and learning is captured, shared and used to inform service planning.</w:t>
            </w:r>
          </w:p>
          <w:p w14:paraId="4BD3573F" w14:textId="77777777" w:rsidR="00567A10" w:rsidRDefault="005D50EB">
            <w:pPr>
              <w:spacing w:after="2" w:line="222" w:lineRule="auto"/>
              <w:ind w:left="365" w:right="204" w:firstLine="19"/>
            </w:pPr>
            <w:r>
              <w:t>Working with own team to ensure robust service plans are developed and agreed with the Service Manager reflecting MH's strategic and business plans and contractual requirements.</w:t>
            </w:r>
          </w:p>
          <w:p w14:paraId="05C6E8BA" w14:textId="77777777" w:rsidR="00567A10" w:rsidRDefault="005D50EB">
            <w:pPr>
              <w:spacing w:after="48" w:line="227" w:lineRule="auto"/>
              <w:ind w:left="1086" w:right="120" w:hanging="694"/>
            </w:pPr>
            <w:r>
              <w:t>Ensuring strength-based recovery plans are developed in the service that;Are comprehensive, person-centred, individualised and based on clear assessments of clients' needs and circumstances.</w:t>
            </w:r>
          </w:p>
          <w:p w14:paraId="3ADADD12" w14:textId="77777777" w:rsidR="00567A10" w:rsidRDefault="005D50EB">
            <w:pPr>
              <w:spacing w:after="29" w:line="225" w:lineRule="auto"/>
              <w:ind w:left="1087" w:hanging="361"/>
              <w:jc w:val="left"/>
            </w:pPr>
            <w:r>
              <w:t>o Reflect the structure and aims of MH's Models of Psychosocial Interventions.</w:t>
            </w:r>
          </w:p>
          <w:p w14:paraId="795FC989" w14:textId="77777777" w:rsidR="00567A10" w:rsidRDefault="005D50EB">
            <w:pPr>
              <w:spacing w:after="0" w:line="259" w:lineRule="auto"/>
              <w:ind w:left="1068" w:hanging="333"/>
              <w:jc w:val="left"/>
            </w:pPr>
            <w:r>
              <w:t>O Reflect the involvement of individuals and their family/advocates, Are supported by accurate, person-centred and individualised risk assessments.</w:t>
            </w:r>
          </w:p>
        </w:tc>
      </w:tr>
      <w:tr w:rsidR="00567A10" w14:paraId="144AF964" w14:textId="77777777">
        <w:tblPrEx>
          <w:tblCellMar>
            <w:top w:w="18" w:type="dxa"/>
            <w:left w:w="111" w:type="dxa"/>
            <w:right w:w="61" w:type="dxa"/>
          </w:tblCellMar>
        </w:tblPrEx>
        <w:trPr>
          <w:trHeight w:val="4212"/>
        </w:trPr>
        <w:tc>
          <w:tcPr>
            <w:tcW w:w="0" w:type="auto"/>
            <w:vMerge/>
            <w:tcBorders>
              <w:top w:val="nil"/>
              <w:left w:val="single" w:sz="2" w:space="0" w:color="000000"/>
              <w:bottom w:val="single" w:sz="2" w:space="0" w:color="000000"/>
              <w:right w:val="single" w:sz="2" w:space="0" w:color="000000"/>
            </w:tcBorders>
          </w:tcPr>
          <w:p w14:paraId="6B85584F" w14:textId="77777777" w:rsidR="00567A10" w:rsidRDefault="00567A10">
            <w:pPr>
              <w:spacing w:after="160" w:line="259" w:lineRule="auto"/>
              <w:ind w:left="0" w:firstLine="0"/>
              <w:jc w:val="left"/>
            </w:pPr>
          </w:p>
        </w:tc>
        <w:tc>
          <w:tcPr>
            <w:tcW w:w="7333" w:type="dxa"/>
            <w:gridSpan w:val="2"/>
            <w:tcBorders>
              <w:top w:val="single" w:sz="2" w:space="0" w:color="000000"/>
              <w:left w:val="single" w:sz="2" w:space="0" w:color="000000"/>
              <w:bottom w:val="single" w:sz="2" w:space="0" w:color="000000"/>
              <w:right w:val="single" w:sz="2" w:space="0" w:color="000000"/>
            </w:tcBorders>
          </w:tcPr>
          <w:p w14:paraId="7599AE74" w14:textId="77777777" w:rsidR="00567A10" w:rsidRDefault="005D50EB">
            <w:pPr>
              <w:spacing w:after="0" w:line="225" w:lineRule="auto"/>
              <w:ind w:left="3" w:firstLine="9"/>
              <w:jc w:val="left"/>
            </w:pPr>
            <w:r>
              <w:t>Help to ensure the delivery of excellent person-centred interventions with individuals for whom we provide support within the hub by;-</w:t>
            </w:r>
          </w:p>
          <w:p w14:paraId="23C69DBD" w14:textId="77777777" w:rsidR="00567A10" w:rsidRDefault="005D50EB">
            <w:pPr>
              <w:spacing w:after="22" w:line="231" w:lineRule="auto"/>
              <w:ind w:left="355" w:firstLine="28"/>
              <w:jc w:val="left"/>
            </w:pPr>
            <w:r>
              <w:t>Ensuring the service delivers outcomes in accordance with the contract to the highest possible level of quality and within budget and variances in performance are spotted and addressed in timely fashion, escalating to the Service Manager where appropriate.</w:t>
            </w:r>
          </w:p>
          <w:p w14:paraId="159E3068" w14:textId="77777777" w:rsidR="00567A10" w:rsidRDefault="005D50EB" w:rsidP="00682860">
            <w:pPr>
              <w:pStyle w:val="ListParagraph"/>
              <w:numPr>
                <w:ilvl w:val="0"/>
                <w:numId w:val="2"/>
              </w:numPr>
              <w:spacing w:after="0" w:line="216" w:lineRule="auto"/>
              <w:ind w:right="380"/>
            </w:pPr>
            <w:r>
              <w:t>Ensuring TP's quality management processes are used effectively by the hub and that an infrastructure of independent, objective and reliable checks and controls is in place and is used to inform changes to practice.</w:t>
            </w:r>
          </w:p>
          <w:p w14:paraId="312BA526" w14:textId="77777777" w:rsidR="00682860" w:rsidRDefault="005D50EB" w:rsidP="00682860">
            <w:pPr>
              <w:pStyle w:val="ListParagraph"/>
              <w:numPr>
                <w:ilvl w:val="0"/>
                <w:numId w:val="2"/>
              </w:numPr>
              <w:spacing w:after="12" w:line="236" w:lineRule="auto"/>
              <w:ind w:right="472"/>
              <w:jc w:val="left"/>
            </w:pPr>
            <w:r>
              <w:t>Ensuring the service provides care that</w:t>
            </w:r>
            <w:r w:rsidR="00682860">
              <w:t>:</w:t>
            </w:r>
            <w:r>
              <w:t xml:space="preserve"> Reflects documented recovery plans and ongoing case reviews, supervisions and clinical reviews.</w:t>
            </w:r>
          </w:p>
          <w:p w14:paraId="3C57EDCF" w14:textId="3EFCE874" w:rsidR="00567A10" w:rsidRDefault="005D50EB" w:rsidP="00682860">
            <w:pPr>
              <w:pStyle w:val="ListParagraph"/>
              <w:numPr>
                <w:ilvl w:val="0"/>
                <w:numId w:val="2"/>
              </w:numPr>
              <w:spacing w:after="12" w:line="236" w:lineRule="auto"/>
              <w:ind w:right="472"/>
              <w:jc w:val="left"/>
            </w:pPr>
            <w:r>
              <w:t>Reflects the rights, preferences and choices of individuals in an environment that is safe, healthy, maintains their dignity and well</w:t>
            </w:r>
          </w:p>
        </w:tc>
      </w:tr>
    </w:tbl>
    <w:p w14:paraId="1B4E26FB" w14:textId="4AC131E4" w:rsidR="00567A10" w:rsidRDefault="005D50EB">
      <w:pPr>
        <w:spacing w:after="259" w:line="259" w:lineRule="auto"/>
        <w:ind w:left="-1440" w:right="10466" w:firstLine="0"/>
        <w:jc w:val="left"/>
      </w:pPr>
      <w:r>
        <w:rPr>
          <w:noProof/>
        </w:rPr>
        <w:drawing>
          <wp:anchor distT="0" distB="0" distL="114300" distR="114300" simplePos="0" relativeHeight="251659264" behindDoc="0" locked="0" layoutInCell="1" allowOverlap="0" wp14:anchorId="65201855" wp14:editId="1B525158">
            <wp:simplePos x="0" y="0"/>
            <wp:positionH relativeFrom="page">
              <wp:posOffset>540880</wp:posOffset>
            </wp:positionH>
            <wp:positionV relativeFrom="page">
              <wp:posOffset>434984</wp:posOffset>
            </wp:positionV>
            <wp:extent cx="6331825" cy="317421"/>
            <wp:effectExtent l="0" t="0" r="0" b="0"/>
            <wp:wrapTopAndBottom/>
            <wp:docPr id="38762" name="Picture 38762"/>
            <wp:cNvGraphicFramePr/>
            <a:graphic xmlns:a="http://schemas.openxmlformats.org/drawingml/2006/main">
              <a:graphicData uri="http://schemas.openxmlformats.org/drawingml/2006/picture">
                <pic:pic xmlns:pic="http://schemas.openxmlformats.org/drawingml/2006/picture">
                  <pic:nvPicPr>
                    <pic:cNvPr id="38762" name="Picture 38762"/>
                    <pic:cNvPicPr/>
                  </pic:nvPicPr>
                  <pic:blipFill>
                    <a:blip r:embed="rId7"/>
                    <a:stretch>
                      <a:fillRect/>
                    </a:stretch>
                  </pic:blipFill>
                  <pic:spPr>
                    <a:xfrm>
                      <a:off x="0" y="0"/>
                      <a:ext cx="6331825" cy="317421"/>
                    </a:xfrm>
                    <a:prstGeom prst="rect">
                      <a:avLst/>
                    </a:prstGeom>
                  </pic:spPr>
                </pic:pic>
              </a:graphicData>
            </a:graphic>
          </wp:anchor>
        </w:drawing>
      </w:r>
    </w:p>
    <w:tbl>
      <w:tblPr>
        <w:tblStyle w:val="TableGrid"/>
        <w:tblW w:w="9771" w:type="dxa"/>
        <w:tblInd w:w="-499" w:type="dxa"/>
        <w:tblCellMar>
          <w:top w:w="19" w:type="dxa"/>
          <w:left w:w="115" w:type="dxa"/>
          <w:right w:w="130" w:type="dxa"/>
        </w:tblCellMar>
        <w:tblLook w:val="04A0" w:firstRow="1" w:lastRow="0" w:firstColumn="1" w:lastColumn="0" w:noHBand="0" w:noVBand="1"/>
      </w:tblPr>
      <w:tblGrid>
        <w:gridCol w:w="2435"/>
        <w:gridCol w:w="7336"/>
      </w:tblGrid>
      <w:tr w:rsidR="00567A10" w14:paraId="6CE7A2A7" w14:textId="77777777">
        <w:trPr>
          <w:trHeight w:val="1083"/>
        </w:trPr>
        <w:tc>
          <w:tcPr>
            <w:tcW w:w="2435" w:type="dxa"/>
            <w:vMerge w:val="restart"/>
            <w:tcBorders>
              <w:top w:val="single" w:sz="2" w:space="0" w:color="000000"/>
              <w:left w:val="single" w:sz="2" w:space="0" w:color="000000"/>
              <w:bottom w:val="single" w:sz="2" w:space="0" w:color="000000"/>
              <w:right w:val="single" w:sz="2" w:space="0" w:color="000000"/>
            </w:tcBorders>
          </w:tcPr>
          <w:p w14:paraId="203A20C2" w14:textId="77777777" w:rsidR="00567A10" w:rsidRDefault="00567A10">
            <w:pPr>
              <w:spacing w:after="160" w:line="259" w:lineRule="auto"/>
              <w:ind w:left="0" w:firstLine="0"/>
              <w:jc w:val="left"/>
            </w:pPr>
          </w:p>
        </w:tc>
        <w:tc>
          <w:tcPr>
            <w:tcW w:w="7336" w:type="dxa"/>
            <w:tcBorders>
              <w:top w:val="single" w:sz="2" w:space="0" w:color="000000"/>
              <w:left w:val="single" w:sz="2" w:space="0" w:color="000000"/>
              <w:bottom w:val="single" w:sz="2" w:space="0" w:color="000000"/>
              <w:right w:val="single" w:sz="2" w:space="0" w:color="000000"/>
            </w:tcBorders>
          </w:tcPr>
          <w:p w14:paraId="71078771" w14:textId="77777777" w:rsidR="00567A10" w:rsidRDefault="005D50EB" w:rsidP="00682860">
            <w:pPr>
              <w:spacing w:after="43" w:line="228" w:lineRule="auto"/>
              <w:ind w:left="0" w:firstLine="0"/>
              <w:jc w:val="left"/>
            </w:pPr>
            <w:r>
              <w:t>being and is free from abuse or neglect, observing agreed safeguarding practices.</w:t>
            </w:r>
          </w:p>
          <w:p w14:paraId="48E3F981" w14:textId="656EFA7F" w:rsidR="00567A10" w:rsidRDefault="005D50EB" w:rsidP="00682860">
            <w:pPr>
              <w:pStyle w:val="ListParagraph"/>
              <w:numPr>
                <w:ilvl w:val="0"/>
                <w:numId w:val="3"/>
              </w:numPr>
              <w:spacing w:after="0" w:line="259" w:lineRule="auto"/>
            </w:pPr>
            <w:r>
              <w:t>Reflects the review and, where required, updating of comprehensive assessment and risk assessments.</w:t>
            </w:r>
          </w:p>
        </w:tc>
      </w:tr>
      <w:tr w:rsidR="00567A10" w14:paraId="1DC7AB48" w14:textId="77777777">
        <w:trPr>
          <w:trHeight w:val="824"/>
        </w:trPr>
        <w:tc>
          <w:tcPr>
            <w:tcW w:w="0" w:type="auto"/>
            <w:vMerge/>
            <w:tcBorders>
              <w:top w:val="nil"/>
              <w:left w:val="single" w:sz="2" w:space="0" w:color="000000"/>
              <w:bottom w:val="nil"/>
              <w:right w:val="single" w:sz="2" w:space="0" w:color="000000"/>
            </w:tcBorders>
          </w:tcPr>
          <w:p w14:paraId="0D57C3E0" w14:textId="77777777" w:rsidR="00567A10" w:rsidRDefault="00567A10">
            <w:pPr>
              <w:spacing w:after="160" w:line="259" w:lineRule="auto"/>
              <w:ind w:left="0" w:firstLine="0"/>
              <w:jc w:val="left"/>
            </w:pPr>
          </w:p>
        </w:tc>
        <w:tc>
          <w:tcPr>
            <w:tcW w:w="7336" w:type="dxa"/>
            <w:tcBorders>
              <w:top w:val="single" w:sz="2" w:space="0" w:color="000000"/>
              <w:left w:val="single" w:sz="2" w:space="0" w:color="000000"/>
              <w:bottom w:val="single" w:sz="2" w:space="0" w:color="000000"/>
              <w:right w:val="single" w:sz="2" w:space="0" w:color="000000"/>
            </w:tcBorders>
          </w:tcPr>
          <w:p w14:paraId="7B022EBB" w14:textId="34C471A0" w:rsidR="00567A10" w:rsidRDefault="005D50EB">
            <w:pPr>
              <w:spacing w:after="0" w:line="259" w:lineRule="auto"/>
              <w:ind w:left="19" w:firstLine="0"/>
              <w:jc w:val="left"/>
            </w:pPr>
            <w:r>
              <w:t xml:space="preserve">Help SM to achieve its </w:t>
            </w:r>
            <w:r w:rsidR="00682860">
              <w:t>long-term</w:t>
            </w:r>
            <w:r>
              <w:t xml:space="preserve"> goals by being aware of the MH Strategy.</w:t>
            </w:r>
          </w:p>
        </w:tc>
      </w:tr>
      <w:tr w:rsidR="00567A10" w14:paraId="21629672" w14:textId="77777777">
        <w:trPr>
          <w:trHeight w:val="1379"/>
        </w:trPr>
        <w:tc>
          <w:tcPr>
            <w:tcW w:w="0" w:type="auto"/>
            <w:vMerge/>
            <w:tcBorders>
              <w:top w:val="nil"/>
              <w:left w:val="single" w:sz="2" w:space="0" w:color="000000"/>
              <w:bottom w:val="nil"/>
              <w:right w:val="single" w:sz="2" w:space="0" w:color="000000"/>
            </w:tcBorders>
          </w:tcPr>
          <w:p w14:paraId="100299A3" w14:textId="77777777" w:rsidR="00567A10" w:rsidRDefault="00567A10">
            <w:pPr>
              <w:spacing w:after="160" w:line="259" w:lineRule="auto"/>
              <w:ind w:left="0" w:firstLine="0"/>
              <w:jc w:val="left"/>
            </w:pPr>
          </w:p>
        </w:tc>
        <w:tc>
          <w:tcPr>
            <w:tcW w:w="7336" w:type="dxa"/>
            <w:tcBorders>
              <w:top w:val="single" w:sz="2" w:space="0" w:color="000000"/>
              <w:left w:val="single" w:sz="2" w:space="0" w:color="000000"/>
              <w:bottom w:val="single" w:sz="2" w:space="0" w:color="000000"/>
              <w:right w:val="single" w:sz="2" w:space="0" w:color="000000"/>
            </w:tcBorders>
          </w:tcPr>
          <w:p w14:paraId="4ECCC9B2" w14:textId="77777777" w:rsidR="00567A10" w:rsidRDefault="005D50EB">
            <w:pPr>
              <w:spacing w:after="0" w:line="259" w:lineRule="auto"/>
              <w:ind w:left="0" w:right="148" w:firstLine="9"/>
            </w:pPr>
            <w:r>
              <w:t>Contribute to SM's growth and business development plans by assisting in the management of and, where necessary, transformation of the service and wider service in conjunction with your Service Manager, the Growth team and other stakeholders so that the contract is renewed in accordance with SM's strategy and business plans.</w:t>
            </w:r>
          </w:p>
        </w:tc>
      </w:tr>
      <w:tr w:rsidR="00567A10" w14:paraId="1843EDE4" w14:textId="77777777">
        <w:trPr>
          <w:trHeight w:val="2116"/>
        </w:trPr>
        <w:tc>
          <w:tcPr>
            <w:tcW w:w="0" w:type="auto"/>
            <w:vMerge/>
            <w:tcBorders>
              <w:top w:val="nil"/>
              <w:left w:val="single" w:sz="2" w:space="0" w:color="000000"/>
              <w:bottom w:val="nil"/>
              <w:right w:val="single" w:sz="2" w:space="0" w:color="000000"/>
            </w:tcBorders>
          </w:tcPr>
          <w:p w14:paraId="5E3252A7" w14:textId="77777777" w:rsidR="00567A10" w:rsidRDefault="00567A10">
            <w:pPr>
              <w:spacing w:after="160" w:line="259" w:lineRule="auto"/>
              <w:ind w:left="0" w:firstLine="0"/>
              <w:jc w:val="left"/>
            </w:pPr>
          </w:p>
        </w:tc>
        <w:tc>
          <w:tcPr>
            <w:tcW w:w="7336" w:type="dxa"/>
            <w:tcBorders>
              <w:top w:val="single" w:sz="2" w:space="0" w:color="000000"/>
              <w:left w:val="single" w:sz="2" w:space="0" w:color="000000"/>
              <w:bottom w:val="single" w:sz="2" w:space="0" w:color="000000"/>
              <w:right w:val="single" w:sz="2" w:space="0" w:color="000000"/>
            </w:tcBorders>
          </w:tcPr>
          <w:p w14:paraId="3232650D" w14:textId="77777777" w:rsidR="00682860" w:rsidRDefault="005D50EB">
            <w:pPr>
              <w:spacing w:after="0" w:line="219" w:lineRule="auto"/>
              <w:ind w:left="361" w:right="250" w:hanging="352"/>
              <w:jc w:val="left"/>
            </w:pPr>
            <w:r>
              <w:t>Contribute to Turning Point's information management strategy by;</w:t>
            </w:r>
          </w:p>
          <w:p w14:paraId="0E6C0892" w14:textId="77777777" w:rsidR="00682860" w:rsidRDefault="005D50EB" w:rsidP="00682860">
            <w:pPr>
              <w:pStyle w:val="ListParagraph"/>
              <w:numPr>
                <w:ilvl w:val="0"/>
                <w:numId w:val="3"/>
              </w:numPr>
              <w:spacing w:after="0" w:line="219" w:lineRule="auto"/>
              <w:ind w:right="250"/>
              <w:jc w:val="left"/>
            </w:pPr>
            <w:r>
              <w:t xml:space="preserve">Working with your Service Manager to ensure MH-related materials, intelligence and best practice are captured, communicated and shared within the hub for the benefit of learning within the business unit. </w:t>
            </w:r>
          </w:p>
          <w:p w14:paraId="4623D826" w14:textId="77777777" w:rsidR="00682860" w:rsidRDefault="005D50EB" w:rsidP="00682860">
            <w:pPr>
              <w:pStyle w:val="ListParagraph"/>
              <w:numPr>
                <w:ilvl w:val="0"/>
                <w:numId w:val="3"/>
              </w:numPr>
              <w:spacing w:after="0" w:line="219" w:lineRule="auto"/>
              <w:ind w:right="250"/>
              <w:jc w:val="left"/>
            </w:pPr>
            <w:r>
              <w:t>Ensuring all data and information relating to the services clients is accurate and shared in the appropriate way with key stakeholders.</w:t>
            </w:r>
          </w:p>
          <w:p w14:paraId="62EF7AB9" w14:textId="74E667AA" w:rsidR="00567A10" w:rsidRDefault="005D50EB" w:rsidP="00682860">
            <w:pPr>
              <w:pStyle w:val="ListParagraph"/>
              <w:numPr>
                <w:ilvl w:val="0"/>
                <w:numId w:val="3"/>
              </w:numPr>
              <w:spacing w:after="0" w:line="219" w:lineRule="auto"/>
              <w:ind w:right="250"/>
              <w:jc w:val="left"/>
            </w:pPr>
            <w:r>
              <w:t>Ensuring the inputting outcomes data and other information into corporate systems in the hub in accordance with stated policies and procedures.</w:t>
            </w:r>
          </w:p>
        </w:tc>
      </w:tr>
      <w:tr w:rsidR="00567A10" w14:paraId="38830CC3" w14:textId="77777777">
        <w:trPr>
          <w:trHeight w:val="1074"/>
        </w:trPr>
        <w:tc>
          <w:tcPr>
            <w:tcW w:w="0" w:type="auto"/>
            <w:vMerge/>
            <w:tcBorders>
              <w:top w:val="nil"/>
              <w:left w:val="single" w:sz="2" w:space="0" w:color="000000"/>
              <w:bottom w:val="nil"/>
              <w:right w:val="single" w:sz="2" w:space="0" w:color="000000"/>
            </w:tcBorders>
          </w:tcPr>
          <w:p w14:paraId="0109FFC6" w14:textId="77777777" w:rsidR="00567A10" w:rsidRDefault="00567A10">
            <w:pPr>
              <w:spacing w:after="160" w:line="259" w:lineRule="auto"/>
              <w:ind w:left="0" w:firstLine="0"/>
              <w:jc w:val="left"/>
            </w:pPr>
          </w:p>
        </w:tc>
        <w:tc>
          <w:tcPr>
            <w:tcW w:w="7336" w:type="dxa"/>
            <w:tcBorders>
              <w:top w:val="single" w:sz="2" w:space="0" w:color="000000"/>
              <w:left w:val="single" w:sz="2" w:space="0" w:color="000000"/>
              <w:bottom w:val="single" w:sz="2" w:space="0" w:color="000000"/>
              <w:right w:val="single" w:sz="2" w:space="0" w:color="000000"/>
            </w:tcBorders>
          </w:tcPr>
          <w:p w14:paraId="77A60E64" w14:textId="77777777" w:rsidR="00567A10" w:rsidRDefault="005D50EB" w:rsidP="00682860">
            <w:pPr>
              <w:pStyle w:val="ListParagraph"/>
              <w:numPr>
                <w:ilvl w:val="0"/>
                <w:numId w:val="3"/>
              </w:numPr>
              <w:spacing w:after="0" w:line="259" w:lineRule="auto"/>
              <w:ind w:right="148"/>
              <w:jc w:val="left"/>
            </w:pPr>
            <w:r>
              <w:t>Assist your Service Manager in ensuring that governance processes are implemented and used in accordance with stated policies, procedures and regulations so that the hub and wider service achieves its compliance obligations.</w:t>
            </w:r>
          </w:p>
        </w:tc>
      </w:tr>
      <w:tr w:rsidR="00567A10" w14:paraId="55B66BCE" w14:textId="77777777">
        <w:trPr>
          <w:trHeight w:val="1068"/>
        </w:trPr>
        <w:tc>
          <w:tcPr>
            <w:tcW w:w="0" w:type="auto"/>
            <w:vMerge/>
            <w:tcBorders>
              <w:top w:val="nil"/>
              <w:left w:val="single" w:sz="2" w:space="0" w:color="000000"/>
              <w:bottom w:val="nil"/>
              <w:right w:val="single" w:sz="2" w:space="0" w:color="000000"/>
            </w:tcBorders>
          </w:tcPr>
          <w:p w14:paraId="168D7294" w14:textId="77777777" w:rsidR="00567A10" w:rsidRDefault="00567A10">
            <w:pPr>
              <w:spacing w:after="160" w:line="259" w:lineRule="auto"/>
              <w:ind w:left="0" w:firstLine="0"/>
              <w:jc w:val="left"/>
            </w:pPr>
          </w:p>
        </w:tc>
        <w:tc>
          <w:tcPr>
            <w:tcW w:w="7336" w:type="dxa"/>
            <w:tcBorders>
              <w:top w:val="single" w:sz="2" w:space="0" w:color="000000"/>
              <w:left w:val="single" w:sz="2" w:space="0" w:color="000000"/>
              <w:bottom w:val="single" w:sz="2" w:space="0" w:color="000000"/>
              <w:right w:val="single" w:sz="2" w:space="0" w:color="000000"/>
            </w:tcBorders>
          </w:tcPr>
          <w:p w14:paraId="4B715428" w14:textId="77777777" w:rsidR="00567A10" w:rsidRDefault="005D50EB" w:rsidP="00682860">
            <w:pPr>
              <w:pStyle w:val="ListParagraph"/>
              <w:numPr>
                <w:ilvl w:val="0"/>
                <w:numId w:val="3"/>
              </w:numPr>
              <w:spacing w:after="0" w:line="259" w:lineRule="auto"/>
              <w:ind w:right="130"/>
              <w:jc w:val="left"/>
            </w:pPr>
            <w:r>
              <w:t>Assist your Service Manager in ensuring the effective flow of information within own the service and with external parties, representing corporate messages constructively and observing TP's internal communication policies and procedures.</w:t>
            </w:r>
          </w:p>
        </w:tc>
      </w:tr>
      <w:tr w:rsidR="00567A10" w14:paraId="389CCB3A" w14:textId="77777777">
        <w:trPr>
          <w:trHeight w:val="1092"/>
        </w:trPr>
        <w:tc>
          <w:tcPr>
            <w:tcW w:w="0" w:type="auto"/>
            <w:vMerge/>
            <w:tcBorders>
              <w:top w:val="nil"/>
              <w:left w:val="single" w:sz="2" w:space="0" w:color="000000"/>
              <w:bottom w:val="nil"/>
              <w:right w:val="single" w:sz="2" w:space="0" w:color="000000"/>
            </w:tcBorders>
          </w:tcPr>
          <w:p w14:paraId="52529F8B" w14:textId="77777777" w:rsidR="00567A10" w:rsidRDefault="00567A10">
            <w:pPr>
              <w:spacing w:after="160" w:line="259" w:lineRule="auto"/>
              <w:ind w:left="0" w:firstLine="0"/>
              <w:jc w:val="left"/>
            </w:pPr>
          </w:p>
        </w:tc>
        <w:tc>
          <w:tcPr>
            <w:tcW w:w="7336" w:type="dxa"/>
            <w:tcBorders>
              <w:top w:val="single" w:sz="2" w:space="0" w:color="000000"/>
              <w:left w:val="single" w:sz="2" w:space="0" w:color="000000"/>
              <w:bottom w:val="single" w:sz="2" w:space="0" w:color="000000"/>
              <w:right w:val="single" w:sz="2" w:space="0" w:color="000000"/>
            </w:tcBorders>
          </w:tcPr>
          <w:p w14:paraId="46BF6BF1" w14:textId="77777777" w:rsidR="00567A10" w:rsidRDefault="005D50EB" w:rsidP="00682860">
            <w:pPr>
              <w:pStyle w:val="ListParagraph"/>
              <w:numPr>
                <w:ilvl w:val="0"/>
                <w:numId w:val="3"/>
              </w:numPr>
              <w:spacing w:after="0" w:line="259" w:lineRule="auto"/>
              <w:ind w:right="185"/>
            </w:pPr>
            <w:r>
              <w:t xml:space="preserve">Ensure the well-being of service users, employees and TP </w:t>
            </w:r>
            <w:r w:rsidRPr="00682860">
              <w:rPr>
                <w:vertAlign w:val="superscript"/>
              </w:rPr>
              <w:t xml:space="preserve">l </w:t>
            </w:r>
            <w:r>
              <w:t>s business interests by contributing to maintenance of and acting upon a service Risk Register and Business Continuity Plan, escalating wider risks to your Service Manager as appropriate.</w:t>
            </w:r>
          </w:p>
        </w:tc>
      </w:tr>
      <w:tr w:rsidR="00567A10" w14:paraId="6C72EEAC" w14:textId="77777777" w:rsidTr="00EC7C66">
        <w:trPr>
          <w:trHeight w:val="3070"/>
        </w:trPr>
        <w:tc>
          <w:tcPr>
            <w:tcW w:w="0" w:type="auto"/>
            <w:vMerge/>
            <w:tcBorders>
              <w:top w:val="nil"/>
              <w:left w:val="single" w:sz="2" w:space="0" w:color="000000"/>
              <w:bottom w:val="nil"/>
              <w:right w:val="single" w:sz="2" w:space="0" w:color="000000"/>
            </w:tcBorders>
          </w:tcPr>
          <w:p w14:paraId="722D3F44" w14:textId="77777777" w:rsidR="00567A10" w:rsidRDefault="00567A10">
            <w:pPr>
              <w:spacing w:after="160" w:line="259" w:lineRule="auto"/>
              <w:ind w:left="0" w:firstLine="0"/>
              <w:jc w:val="left"/>
            </w:pPr>
          </w:p>
        </w:tc>
        <w:tc>
          <w:tcPr>
            <w:tcW w:w="7336" w:type="dxa"/>
            <w:tcBorders>
              <w:top w:val="single" w:sz="2" w:space="0" w:color="000000"/>
              <w:left w:val="single" w:sz="2" w:space="0" w:color="000000"/>
              <w:bottom w:val="single" w:sz="2" w:space="0" w:color="000000"/>
              <w:right w:val="single" w:sz="2" w:space="0" w:color="000000"/>
            </w:tcBorders>
          </w:tcPr>
          <w:p w14:paraId="4CE113AE" w14:textId="77777777" w:rsidR="00567A10" w:rsidRDefault="005D50EB">
            <w:pPr>
              <w:spacing w:after="0" w:line="227" w:lineRule="auto"/>
              <w:ind w:left="0" w:right="528" w:firstLine="9"/>
            </w:pPr>
            <w:r>
              <w:t>Help to ensure the service delivers high levels of performance through its people in a way that realises their potential, by;-</w:t>
            </w:r>
          </w:p>
          <w:p w14:paraId="556ED8DA" w14:textId="77777777" w:rsidR="00682860" w:rsidRDefault="005D50EB" w:rsidP="00682860">
            <w:pPr>
              <w:pStyle w:val="ListParagraph"/>
              <w:numPr>
                <w:ilvl w:val="0"/>
                <w:numId w:val="5"/>
              </w:numPr>
              <w:spacing w:after="32" w:line="225" w:lineRule="auto"/>
              <w:ind w:right="111"/>
            </w:pPr>
            <w:r>
              <w:t>Effective people planning, recruitment, induction, coaching, development, leadership, motivation and performance management of your direct reports.</w:t>
            </w:r>
          </w:p>
          <w:p w14:paraId="17D31F13" w14:textId="77777777" w:rsidR="00682860" w:rsidRDefault="005D50EB" w:rsidP="00682860">
            <w:pPr>
              <w:pStyle w:val="ListParagraph"/>
              <w:numPr>
                <w:ilvl w:val="0"/>
                <w:numId w:val="5"/>
              </w:numPr>
              <w:spacing w:after="32" w:line="225" w:lineRule="auto"/>
              <w:ind w:right="111"/>
            </w:pPr>
            <w:r>
              <w:t>Ensuring appropriate other staff within the service provide effective people leadership, management and development in accordance with TP's People Strategy and policies, capitalising on the range of development opportunities provided by Turning Point in accordance with Skill Profiles.</w:t>
            </w:r>
          </w:p>
          <w:p w14:paraId="7584385B" w14:textId="363FF654" w:rsidR="00EC7C66" w:rsidRPr="00EC7C66" w:rsidRDefault="005D50EB" w:rsidP="00EC7C66">
            <w:pPr>
              <w:pStyle w:val="ListParagraph"/>
              <w:numPr>
                <w:ilvl w:val="0"/>
                <w:numId w:val="5"/>
              </w:numPr>
              <w:spacing w:after="32" w:line="225" w:lineRule="auto"/>
              <w:ind w:right="111"/>
            </w:pPr>
            <w:r>
              <w:t>Assisting the management and development of clinical staff so that their professional development and performance meet regulatory requirements and best practice principles within the delivery of contractual</w:t>
            </w:r>
          </w:p>
        </w:tc>
      </w:tr>
      <w:tr w:rsidR="00567A10" w14:paraId="4926239B" w14:textId="77777777">
        <w:trPr>
          <w:trHeight w:val="274"/>
        </w:trPr>
        <w:tc>
          <w:tcPr>
            <w:tcW w:w="0" w:type="auto"/>
            <w:vMerge/>
            <w:tcBorders>
              <w:top w:val="nil"/>
              <w:left w:val="single" w:sz="2" w:space="0" w:color="000000"/>
              <w:bottom w:val="single" w:sz="2" w:space="0" w:color="000000"/>
              <w:right w:val="single" w:sz="2" w:space="0" w:color="000000"/>
            </w:tcBorders>
          </w:tcPr>
          <w:p w14:paraId="103B20D1" w14:textId="77777777" w:rsidR="00567A10" w:rsidRDefault="00567A10">
            <w:pPr>
              <w:spacing w:after="160" w:line="259" w:lineRule="auto"/>
              <w:ind w:left="0" w:firstLine="0"/>
              <w:jc w:val="left"/>
            </w:pPr>
          </w:p>
        </w:tc>
        <w:tc>
          <w:tcPr>
            <w:tcW w:w="7336" w:type="dxa"/>
            <w:tcBorders>
              <w:top w:val="single" w:sz="2" w:space="0" w:color="000000"/>
              <w:left w:val="single" w:sz="2" w:space="0" w:color="000000"/>
              <w:bottom w:val="single" w:sz="2" w:space="0" w:color="000000"/>
              <w:right w:val="single" w:sz="2" w:space="0" w:color="000000"/>
            </w:tcBorders>
          </w:tcPr>
          <w:p w14:paraId="4766ADCB" w14:textId="77777777" w:rsidR="00567A10" w:rsidRDefault="005D50EB">
            <w:pPr>
              <w:spacing w:after="0" w:line="259" w:lineRule="auto"/>
              <w:ind w:left="9" w:firstLine="0"/>
              <w:jc w:val="left"/>
            </w:pPr>
            <w:r>
              <w:t>Ensure the service and wider service optimises its performance and long term</w:t>
            </w:r>
          </w:p>
        </w:tc>
      </w:tr>
    </w:tbl>
    <w:p w14:paraId="5730C980" w14:textId="1067A77C" w:rsidR="00567A10" w:rsidRDefault="005D50EB" w:rsidP="00682860">
      <w:pPr>
        <w:spacing w:after="259" w:line="259" w:lineRule="auto"/>
        <w:ind w:left="0" w:right="10466" w:firstLine="0"/>
        <w:jc w:val="left"/>
      </w:pPr>
      <w:r>
        <w:rPr>
          <w:noProof/>
        </w:rPr>
        <w:drawing>
          <wp:anchor distT="0" distB="0" distL="114300" distR="114300" simplePos="0" relativeHeight="251662336" behindDoc="0" locked="0" layoutInCell="1" allowOverlap="0" wp14:anchorId="396BFAF2" wp14:editId="73910C3F">
            <wp:simplePos x="0" y="0"/>
            <wp:positionH relativeFrom="page">
              <wp:posOffset>529122</wp:posOffset>
            </wp:positionH>
            <wp:positionV relativeFrom="page">
              <wp:posOffset>9892954</wp:posOffset>
            </wp:positionV>
            <wp:extent cx="6325947" cy="241004"/>
            <wp:effectExtent l="0" t="0" r="0" b="0"/>
            <wp:wrapTopAndBottom/>
            <wp:docPr id="17979" name="Picture 17979"/>
            <wp:cNvGraphicFramePr/>
            <a:graphic xmlns:a="http://schemas.openxmlformats.org/drawingml/2006/main">
              <a:graphicData uri="http://schemas.openxmlformats.org/drawingml/2006/picture">
                <pic:pic xmlns:pic="http://schemas.openxmlformats.org/drawingml/2006/picture">
                  <pic:nvPicPr>
                    <pic:cNvPr id="17979" name="Picture 17979"/>
                    <pic:cNvPicPr/>
                  </pic:nvPicPr>
                  <pic:blipFill>
                    <a:blip r:embed="rId8"/>
                    <a:stretch>
                      <a:fillRect/>
                    </a:stretch>
                  </pic:blipFill>
                  <pic:spPr>
                    <a:xfrm>
                      <a:off x="0" y="0"/>
                      <a:ext cx="6325947" cy="241004"/>
                    </a:xfrm>
                    <a:prstGeom prst="rect">
                      <a:avLst/>
                    </a:prstGeom>
                  </pic:spPr>
                </pic:pic>
              </a:graphicData>
            </a:graphic>
          </wp:anchor>
        </w:drawing>
      </w:r>
    </w:p>
    <w:tbl>
      <w:tblPr>
        <w:tblStyle w:val="TableGrid"/>
        <w:tblW w:w="9692" w:type="dxa"/>
        <w:tblInd w:w="-481" w:type="dxa"/>
        <w:tblCellMar>
          <w:top w:w="37" w:type="dxa"/>
          <w:left w:w="22" w:type="dxa"/>
          <w:right w:w="163" w:type="dxa"/>
        </w:tblCellMar>
        <w:tblLook w:val="04A0" w:firstRow="1" w:lastRow="0" w:firstColumn="1" w:lastColumn="0" w:noHBand="0" w:noVBand="1"/>
      </w:tblPr>
      <w:tblGrid>
        <w:gridCol w:w="2179"/>
        <w:gridCol w:w="7513"/>
      </w:tblGrid>
      <w:tr w:rsidR="00EC7C66" w14:paraId="75F83581" w14:textId="77777777" w:rsidTr="00EC7C66">
        <w:trPr>
          <w:trHeight w:val="249"/>
        </w:trPr>
        <w:tc>
          <w:tcPr>
            <w:tcW w:w="2179" w:type="dxa"/>
            <w:vMerge w:val="restart"/>
            <w:tcBorders>
              <w:top w:val="single" w:sz="2" w:space="0" w:color="000000"/>
              <w:left w:val="single" w:sz="2" w:space="0" w:color="000000"/>
              <w:bottom w:val="nil"/>
              <w:right w:val="single" w:sz="2" w:space="0" w:color="000000"/>
            </w:tcBorders>
          </w:tcPr>
          <w:p w14:paraId="629D468E" w14:textId="4FCB81BC" w:rsidR="00EC7C66" w:rsidRPr="00EC7C66" w:rsidRDefault="00EC7C66" w:rsidP="00EC7C66">
            <w:pPr>
              <w:spacing w:after="0" w:line="259" w:lineRule="auto"/>
              <w:ind w:left="0" w:firstLine="0"/>
              <w:jc w:val="left"/>
              <w:rPr>
                <w:sz w:val="24"/>
              </w:rPr>
            </w:pPr>
            <w:r>
              <w:rPr>
                <w:sz w:val="24"/>
              </w:rPr>
              <w:lastRenderedPageBreak/>
              <w:t>Direct reports</w:t>
            </w:r>
          </w:p>
          <w:p w14:paraId="4BD8DA43" w14:textId="77777777" w:rsidR="00EC7C66" w:rsidRDefault="00EC7C66" w:rsidP="00EC7C66">
            <w:pPr>
              <w:spacing w:after="0" w:line="259" w:lineRule="auto"/>
              <w:ind w:left="0" w:firstLine="0"/>
              <w:jc w:val="left"/>
            </w:pPr>
            <w:r>
              <w:t>Total staff overseen</w:t>
            </w:r>
          </w:p>
          <w:p w14:paraId="26715D5D" w14:textId="77777777" w:rsidR="00EC7C66" w:rsidRDefault="00EC7C66" w:rsidP="00EC7C66">
            <w:pPr>
              <w:spacing w:after="0" w:line="259" w:lineRule="auto"/>
              <w:ind w:left="0" w:firstLine="0"/>
              <w:jc w:val="left"/>
            </w:pPr>
          </w:p>
          <w:p w14:paraId="309D5E98" w14:textId="77777777" w:rsidR="00EC7C66" w:rsidRDefault="00EC7C66" w:rsidP="00EC7C66">
            <w:pPr>
              <w:spacing w:after="0" w:line="259" w:lineRule="auto"/>
              <w:ind w:left="0" w:firstLine="0"/>
              <w:jc w:val="left"/>
            </w:pPr>
          </w:p>
          <w:p w14:paraId="7D4195F0" w14:textId="77777777" w:rsidR="00EC7C66" w:rsidRDefault="00EC7C66" w:rsidP="00EC7C66">
            <w:pPr>
              <w:spacing w:after="0" w:line="259" w:lineRule="auto"/>
              <w:ind w:left="0" w:firstLine="0"/>
              <w:jc w:val="left"/>
            </w:pPr>
            <w:r>
              <w:t>Internal contact</w:t>
            </w:r>
          </w:p>
          <w:p w14:paraId="2DC6D4D2" w14:textId="77777777" w:rsidR="00EC7C66" w:rsidRDefault="00EC7C66" w:rsidP="00EC7C66">
            <w:pPr>
              <w:spacing w:after="0" w:line="259" w:lineRule="auto"/>
              <w:ind w:left="0" w:firstLine="0"/>
              <w:jc w:val="left"/>
            </w:pPr>
          </w:p>
          <w:p w14:paraId="729C8853" w14:textId="77777777" w:rsidR="00EC7C66" w:rsidRDefault="00EC7C66" w:rsidP="00EC7C66">
            <w:pPr>
              <w:spacing w:after="0" w:line="259" w:lineRule="auto"/>
              <w:ind w:left="0" w:firstLine="0"/>
              <w:jc w:val="left"/>
            </w:pPr>
          </w:p>
          <w:p w14:paraId="3FE505C5" w14:textId="77777777" w:rsidR="00EC7C66" w:rsidRDefault="00EC7C66" w:rsidP="00EC7C66">
            <w:pPr>
              <w:spacing w:after="0" w:line="259" w:lineRule="auto"/>
              <w:ind w:left="0" w:firstLine="0"/>
              <w:jc w:val="left"/>
            </w:pPr>
          </w:p>
          <w:p w14:paraId="3AEC7C2F" w14:textId="77777777" w:rsidR="00EC7C66" w:rsidRDefault="00EC7C66" w:rsidP="00EC7C66">
            <w:pPr>
              <w:spacing w:after="0" w:line="259" w:lineRule="auto"/>
              <w:ind w:left="0" w:firstLine="0"/>
              <w:jc w:val="left"/>
            </w:pPr>
          </w:p>
          <w:p w14:paraId="4195740C" w14:textId="77777777" w:rsidR="00EC7C66" w:rsidRDefault="00EC7C66" w:rsidP="00EC7C66">
            <w:pPr>
              <w:spacing w:after="0" w:line="259" w:lineRule="auto"/>
              <w:ind w:left="0" w:firstLine="0"/>
              <w:jc w:val="left"/>
            </w:pPr>
          </w:p>
          <w:p w14:paraId="7B51EBDA" w14:textId="77777777" w:rsidR="00EC7C66" w:rsidRDefault="00EC7C66" w:rsidP="00EC7C66">
            <w:pPr>
              <w:spacing w:after="0" w:line="259" w:lineRule="auto"/>
              <w:ind w:left="0" w:firstLine="0"/>
              <w:jc w:val="left"/>
            </w:pPr>
          </w:p>
          <w:p w14:paraId="66B767D9" w14:textId="77777777" w:rsidR="00EC7C66" w:rsidRDefault="00EC7C66" w:rsidP="00EC7C66">
            <w:pPr>
              <w:spacing w:after="0" w:line="259" w:lineRule="auto"/>
              <w:ind w:left="0" w:firstLine="0"/>
              <w:jc w:val="left"/>
            </w:pPr>
          </w:p>
          <w:p w14:paraId="210A4A55" w14:textId="77777777" w:rsidR="00EC7C66" w:rsidRDefault="00EC7C66" w:rsidP="00EC7C66">
            <w:pPr>
              <w:spacing w:after="0" w:line="259" w:lineRule="auto"/>
              <w:ind w:left="0" w:firstLine="0"/>
              <w:jc w:val="left"/>
            </w:pPr>
          </w:p>
          <w:p w14:paraId="404A3492" w14:textId="77777777" w:rsidR="00EC7C66" w:rsidRDefault="00EC7C66" w:rsidP="00EC7C66">
            <w:pPr>
              <w:spacing w:after="0" w:line="259" w:lineRule="auto"/>
              <w:ind w:left="0" w:firstLine="0"/>
              <w:jc w:val="left"/>
            </w:pPr>
            <w:r>
              <w:t>External contacts</w:t>
            </w:r>
          </w:p>
          <w:p w14:paraId="2D81EA3D" w14:textId="77777777" w:rsidR="00EC7C66" w:rsidRPr="00EC7C66" w:rsidRDefault="00EC7C66" w:rsidP="00EC7C66"/>
          <w:p w14:paraId="6EC065D8" w14:textId="77777777" w:rsidR="00EC7C66" w:rsidRPr="00EC7C66" w:rsidRDefault="00EC7C66" w:rsidP="00EC7C66"/>
          <w:p w14:paraId="0FC61BCA" w14:textId="77777777" w:rsidR="00EC7C66" w:rsidRPr="00EC7C66" w:rsidRDefault="00EC7C66" w:rsidP="00EC7C66"/>
          <w:p w14:paraId="239E39E6" w14:textId="77777777" w:rsidR="00EC7C66" w:rsidRPr="00EC7C66" w:rsidRDefault="00EC7C66" w:rsidP="00EC7C66"/>
          <w:p w14:paraId="4C242A95" w14:textId="77777777" w:rsidR="00EC7C66" w:rsidRPr="00EC7C66" w:rsidRDefault="00EC7C66" w:rsidP="00EC7C66"/>
          <w:p w14:paraId="0355D484" w14:textId="77777777" w:rsidR="00EC7C66" w:rsidRDefault="00EC7C66" w:rsidP="00EC7C66"/>
          <w:p w14:paraId="1663AE50" w14:textId="77777777" w:rsidR="00EC7C66" w:rsidRDefault="00EC7C66" w:rsidP="00EC7C66">
            <w:pPr>
              <w:jc w:val="center"/>
            </w:pPr>
            <w:r>
              <w:t>Planning Horizon</w:t>
            </w:r>
          </w:p>
          <w:p w14:paraId="1B0FCC84" w14:textId="77777777" w:rsidR="00EC7C66" w:rsidRDefault="00EC7C66" w:rsidP="00EC7C66">
            <w:pPr>
              <w:jc w:val="right"/>
            </w:pPr>
          </w:p>
          <w:p w14:paraId="64B0AE52" w14:textId="77777777" w:rsidR="00EC7C66" w:rsidRDefault="00EC7C66" w:rsidP="00EC7C66">
            <w:pPr>
              <w:jc w:val="right"/>
            </w:pPr>
          </w:p>
          <w:p w14:paraId="47384BE2" w14:textId="1F4E3C27" w:rsidR="00EC7C66" w:rsidRPr="00EC7C66" w:rsidRDefault="00EC7C66" w:rsidP="00EC7C66">
            <w:pPr>
              <w:jc w:val="center"/>
            </w:pPr>
            <w:r>
              <w:t>Problem solving</w:t>
            </w:r>
          </w:p>
        </w:tc>
        <w:tc>
          <w:tcPr>
            <w:tcW w:w="7513" w:type="dxa"/>
            <w:tcBorders>
              <w:top w:val="single" w:sz="2" w:space="0" w:color="000000"/>
              <w:left w:val="single" w:sz="2" w:space="0" w:color="000000"/>
              <w:bottom w:val="single" w:sz="2" w:space="0" w:color="000000"/>
              <w:right w:val="single" w:sz="2" w:space="0" w:color="000000"/>
            </w:tcBorders>
          </w:tcPr>
          <w:p w14:paraId="5B15FF83" w14:textId="7B0E9C7F" w:rsidR="00EC7C66" w:rsidRDefault="00EC7C66">
            <w:pPr>
              <w:spacing w:after="0" w:line="259" w:lineRule="auto"/>
              <w:ind w:left="0" w:firstLine="148"/>
            </w:pPr>
            <w:r>
              <w:rPr>
                <w:sz w:val="20"/>
              </w:rPr>
              <w:t>- 8 (PW2s, Recovery Workers &amp; Night Recovery Workers.</w:t>
            </w:r>
          </w:p>
        </w:tc>
      </w:tr>
      <w:tr w:rsidR="00EC7C66" w14:paraId="6EF359EF" w14:textId="77777777" w:rsidTr="00EC7C66">
        <w:trPr>
          <w:trHeight w:val="278"/>
        </w:trPr>
        <w:tc>
          <w:tcPr>
            <w:tcW w:w="2179" w:type="dxa"/>
            <w:vMerge/>
            <w:tcBorders>
              <w:top w:val="nil"/>
              <w:left w:val="single" w:sz="2" w:space="0" w:color="000000"/>
              <w:bottom w:val="nil"/>
              <w:right w:val="single" w:sz="2" w:space="0" w:color="000000"/>
            </w:tcBorders>
          </w:tcPr>
          <w:p w14:paraId="4E298BCD" w14:textId="77777777" w:rsidR="00EC7C66" w:rsidRDefault="00EC7C66">
            <w:pPr>
              <w:spacing w:after="160" w:line="259" w:lineRule="auto"/>
              <w:ind w:left="0" w:firstLine="0"/>
              <w:jc w:val="left"/>
            </w:pPr>
          </w:p>
        </w:tc>
        <w:tc>
          <w:tcPr>
            <w:tcW w:w="7513" w:type="dxa"/>
            <w:tcBorders>
              <w:top w:val="single" w:sz="2" w:space="0" w:color="000000"/>
              <w:left w:val="single" w:sz="2" w:space="0" w:color="000000"/>
              <w:bottom w:val="single" w:sz="2" w:space="0" w:color="000000"/>
              <w:right w:val="single" w:sz="2" w:space="0" w:color="000000"/>
            </w:tcBorders>
          </w:tcPr>
          <w:p w14:paraId="304C01F1" w14:textId="18FA05EB" w:rsidR="00EC7C66" w:rsidRDefault="00EC7C66">
            <w:pPr>
              <w:spacing w:after="0" w:line="259" w:lineRule="auto"/>
              <w:ind w:left="139" w:firstLine="0"/>
              <w:jc w:val="left"/>
            </w:pPr>
            <w:r>
              <w:t>Up to 8</w:t>
            </w:r>
          </w:p>
        </w:tc>
      </w:tr>
      <w:tr w:rsidR="00EC7C66" w14:paraId="7378F1FE" w14:textId="77777777" w:rsidTr="00EC7C66">
        <w:trPr>
          <w:trHeight w:val="2383"/>
        </w:trPr>
        <w:tc>
          <w:tcPr>
            <w:tcW w:w="2179" w:type="dxa"/>
            <w:vMerge/>
            <w:tcBorders>
              <w:top w:val="nil"/>
              <w:left w:val="single" w:sz="2" w:space="0" w:color="000000"/>
              <w:bottom w:val="nil"/>
              <w:right w:val="single" w:sz="2" w:space="0" w:color="000000"/>
            </w:tcBorders>
          </w:tcPr>
          <w:p w14:paraId="08CE086F" w14:textId="77777777" w:rsidR="00EC7C66" w:rsidRDefault="00EC7C66">
            <w:pPr>
              <w:spacing w:after="160" w:line="259" w:lineRule="auto"/>
              <w:ind w:left="0" w:firstLine="0"/>
              <w:jc w:val="left"/>
            </w:pPr>
          </w:p>
        </w:tc>
        <w:tc>
          <w:tcPr>
            <w:tcW w:w="7513" w:type="dxa"/>
            <w:tcBorders>
              <w:top w:val="single" w:sz="2" w:space="0" w:color="000000"/>
              <w:left w:val="single" w:sz="2" w:space="0" w:color="000000"/>
              <w:bottom w:val="single" w:sz="2" w:space="0" w:color="000000"/>
              <w:right w:val="single" w:sz="2" w:space="0" w:color="000000"/>
            </w:tcBorders>
          </w:tcPr>
          <w:p w14:paraId="4D57308F" w14:textId="77777777" w:rsidR="00EC7C66" w:rsidRDefault="00EC7C66">
            <w:pPr>
              <w:spacing w:after="0" w:line="243" w:lineRule="auto"/>
              <w:ind w:left="102" w:firstLine="0"/>
              <w:jc w:val="left"/>
            </w:pPr>
            <w:r>
              <w:t>Central support specialists — collaborative working, support &amp; guidance.</w:t>
            </w:r>
          </w:p>
          <w:p w14:paraId="24EEB1A5" w14:textId="77777777" w:rsidR="00EC7C66" w:rsidRDefault="00EC7C66">
            <w:pPr>
              <w:spacing w:after="16" w:line="235" w:lineRule="auto"/>
              <w:ind w:left="102" w:right="657" w:hanging="9"/>
            </w:pPr>
            <w:r>
              <w:t>Service Manager, Area Operations Manager, P&amp;D team — for mutual support, information exchange and sharing of good practice.</w:t>
            </w:r>
          </w:p>
          <w:p w14:paraId="7421DCA8" w14:textId="77777777" w:rsidR="00EC7C66" w:rsidRDefault="00EC7C66">
            <w:pPr>
              <w:spacing w:after="0" w:line="259" w:lineRule="auto"/>
              <w:ind w:left="93" w:firstLine="0"/>
              <w:jc w:val="left"/>
            </w:pPr>
            <w:r>
              <w:t>Staff at all levels in the service.</w:t>
            </w:r>
          </w:p>
          <w:p w14:paraId="521B1171" w14:textId="77777777" w:rsidR="00EC7C66" w:rsidRDefault="00EC7C66">
            <w:pPr>
              <w:spacing w:after="0" w:line="259" w:lineRule="auto"/>
              <w:ind w:left="93" w:firstLine="0"/>
              <w:jc w:val="left"/>
            </w:pPr>
            <w:r>
              <w:t>Growth team on re-tenders and new bids.</w:t>
            </w:r>
          </w:p>
        </w:tc>
      </w:tr>
      <w:tr w:rsidR="00EC7C66" w14:paraId="755BEEA6" w14:textId="77777777" w:rsidTr="00EC7C66">
        <w:trPr>
          <w:trHeight w:val="2148"/>
        </w:trPr>
        <w:tc>
          <w:tcPr>
            <w:tcW w:w="2179" w:type="dxa"/>
            <w:vMerge/>
            <w:tcBorders>
              <w:top w:val="nil"/>
              <w:left w:val="single" w:sz="2" w:space="0" w:color="000000"/>
              <w:bottom w:val="nil"/>
              <w:right w:val="single" w:sz="2" w:space="0" w:color="000000"/>
            </w:tcBorders>
          </w:tcPr>
          <w:p w14:paraId="01E8843B" w14:textId="77777777" w:rsidR="00EC7C66" w:rsidRDefault="00EC7C66">
            <w:pPr>
              <w:spacing w:after="160" w:line="259" w:lineRule="auto"/>
              <w:ind w:left="0" w:firstLine="0"/>
              <w:jc w:val="left"/>
            </w:pPr>
          </w:p>
        </w:tc>
        <w:tc>
          <w:tcPr>
            <w:tcW w:w="7513" w:type="dxa"/>
            <w:tcBorders>
              <w:top w:val="single" w:sz="2" w:space="0" w:color="000000"/>
              <w:left w:val="single" w:sz="2" w:space="0" w:color="000000"/>
              <w:bottom w:val="single" w:sz="2" w:space="0" w:color="000000"/>
              <w:right w:val="single" w:sz="2" w:space="0" w:color="000000"/>
            </w:tcBorders>
          </w:tcPr>
          <w:p w14:paraId="47159E41" w14:textId="77777777" w:rsidR="00EC7C66" w:rsidRDefault="00EC7C66">
            <w:pPr>
              <w:spacing w:after="18" w:line="237" w:lineRule="auto"/>
              <w:ind w:left="93" w:right="56" w:firstLine="9"/>
            </w:pPr>
            <w:r>
              <w:t>Regulatory bodies — service monitoring and review. Partners agencies — service delivery and health and social support to service users.</w:t>
            </w:r>
          </w:p>
          <w:p w14:paraId="2364F570" w14:textId="77777777" w:rsidR="00EC7C66" w:rsidRDefault="00EC7C66">
            <w:pPr>
              <w:spacing w:after="0"/>
              <w:ind w:left="93" w:firstLine="0"/>
              <w:jc w:val="left"/>
            </w:pPr>
            <w:r>
              <w:t>Commissioners — as requested by the Operations Manager in contract reviews, information exchange new business/service add on opportunities.</w:t>
            </w:r>
          </w:p>
          <w:p w14:paraId="73288AA6" w14:textId="77777777" w:rsidR="00EC7C66" w:rsidRDefault="00EC7C66">
            <w:pPr>
              <w:spacing w:after="0" w:line="259" w:lineRule="auto"/>
              <w:ind w:left="92" w:hanging="9"/>
              <w:jc w:val="left"/>
            </w:pPr>
            <w:r>
              <w:t>Advocacy services/service user feedback (forums) — discuss ethical issues regarding service users.</w:t>
            </w:r>
          </w:p>
        </w:tc>
      </w:tr>
      <w:tr w:rsidR="00EC7C66" w14:paraId="6A707C17" w14:textId="77777777" w:rsidTr="00EC7C66">
        <w:trPr>
          <w:trHeight w:val="1320"/>
        </w:trPr>
        <w:tc>
          <w:tcPr>
            <w:tcW w:w="2179" w:type="dxa"/>
            <w:vMerge/>
            <w:tcBorders>
              <w:top w:val="nil"/>
              <w:left w:val="single" w:sz="2" w:space="0" w:color="000000"/>
              <w:bottom w:val="nil"/>
              <w:right w:val="single" w:sz="2" w:space="0" w:color="000000"/>
            </w:tcBorders>
          </w:tcPr>
          <w:p w14:paraId="62DF4951" w14:textId="77777777" w:rsidR="00EC7C66" w:rsidRDefault="00EC7C66">
            <w:pPr>
              <w:spacing w:after="160" w:line="259" w:lineRule="auto"/>
              <w:ind w:left="0" w:firstLine="0"/>
              <w:jc w:val="left"/>
            </w:pPr>
          </w:p>
        </w:tc>
        <w:tc>
          <w:tcPr>
            <w:tcW w:w="7513" w:type="dxa"/>
            <w:tcBorders>
              <w:top w:val="single" w:sz="2" w:space="0" w:color="000000"/>
              <w:left w:val="single" w:sz="2" w:space="0" w:color="000000"/>
              <w:bottom w:val="single" w:sz="2" w:space="0" w:color="000000"/>
              <w:right w:val="single" w:sz="2" w:space="0" w:color="000000"/>
            </w:tcBorders>
          </w:tcPr>
          <w:p w14:paraId="1EA5860F" w14:textId="7F4DEEF4" w:rsidR="00EC7C66" w:rsidRDefault="00EC7C66">
            <w:pPr>
              <w:spacing w:after="0" w:line="259" w:lineRule="auto"/>
              <w:ind w:left="93" w:firstLine="0"/>
              <w:jc w:val="left"/>
            </w:pPr>
            <w:r>
              <w:t>Be aware of TP's 5-year Business Strategy and</w:t>
            </w:r>
          </w:p>
          <w:p w14:paraId="4F14C258" w14:textId="77777777" w:rsidR="00EC7C66" w:rsidRDefault="00EC7C66">
            <w:pPr>
              <w:spacing w:after="0" w:line="259" w:lineRule="auto"/>
              <w:ind w:left="83" w:firstLine="9"/>
              <w:jc w:val="left"/>
            </w:pPr>
            <w:r>
              <w:t>Business Unit 3-year strategy/ 1 year business plan. Contributes to annual service plans and overseeing the daily/weekly planning of work relating to the hub's caseload.</w:t>
            </w:r>
          </w:p>
        </w:tc>
      </w:tr>
      <w:tr w:rsidR="00EC7C66" w14:paraId="59F8D1D9" w14:textId="77777777" w:rsidTr="00EC7C66">
        <w:trPr>
          <w:trHeight w:val="2401"/>
        </w:trPr>
        <w:tc>
          <w:tcPr>
            <w:tcW w:w="2179" w:type="dxa"/>
            <w:vMerge/>
            <w:tcBorders>
              <w:top w:val="nil"/>
              <w:left w:val="single" w:sz="2" w:space="0" w:color="000000"/>
              <w:bottom w:val="nil"/>
              <w:right w:val="single" w:sz="2" w:space="0" w:color="000000"/>
            </w:tcBorders>
          </w:tcPr>
          <w:p w14:paraId="78555B30" w14:textId="77777777" w:rsidR="00EC7C66" w:rsidRDefault="00EC7C66">
            <w:pPr>
              <w:spacing w:after="160" w:line="259" w:lineRule="auto"/>
              <w:ind w:left="0" w:firstLine="0"/>
              <w:jc w:val="left"/>
            </w:pPr>
          </w:p>
        </w:tc>
        <w:tc>
          <w:tcPr>
            <w:tcW w:w="7513" w:type="dxa"/>
            <w:tcBorders>
              <w:top w:val="single" w:sz="2" w:space="0" w:color="000000"/>
              <w:left w:val="single" w:sz="2" w:space="0" w:color="000000"/>
              <w:bottom w:val="single" w:sz="2" w:space="0" w:color="000000"/>
              <w:right w:val="single" w:sz="2" w:space="0" w:color="000000"/>
            </w:tcBorders>
          </w:tcPr>
          <w:p w14:paraId="554241E8" w14:textId="77777777" w:rsidR="00EC7C66" w:rsidRDefault="00EC7C66">
            <w:pPr>
              <w:spacing w:after="0" w:line="227" w:lineRule="auto"/>
              <w:ind w:left="83" w:right="509" w:firstLine="0"/>
            </w:pPr>
            <w:r>
              <w:t>Ensuring effective staffing and quality delivery within the hub where there could be resource conflicts and shortages.</w:t>
            </w:r>
          </w:p>
          <w:p w14:paraId="4A1FE4CC" w14:textId="77777777" w:rsidR="00EC7C66" w:rsidRDefault="00EC7C66" w:rsidP="00682860">
            <w:pPr>
              <w:spacing w:after="0" w:line="219" w:lineRule="auto"/>
              <w:ind w:left="83" w:firstLine="0"/>
              <w:jc w:val="left"/>
            </w:pPr>
            <w:r>
              <w:t>Policy implementation and monitoring in accordance with guidelines clarified in discussion with SM.</w:t>
            </w:r>
          </w:p>
          <w:p w14:paraId="696EC7EE" w14:textId="11EF56BF" w:rsidR="00EC7C66" w:rsidRDefault="00EC7C66" w:rsidP="00682860">
            <w:pPr>
              <w:spacing w:after="0" w:line="219" w:lineRule="auto"/>
              <w:ind w:left="83" w:firstLine="0"/>
              <w:jc w:val="left"/>
            </w:pPr>
            <w:r>
              <w:t>Ensuring a culture is developed within the hub in which non-clinical, clinical and medical staff work collaboratively for the benefit of service users, helping to maintain service finances at a time of increasing financial pressures and eroding margins. Ensuring decisions made personally and by those by hub staff balance operational/technical and business considerations.</w:t>
            </w:r>
          </w:p>
        </w:tc>
      </w:tr>
    </w:tbl>
    <w:p w14:paraId="647B35E1" w14:textId="77777777" w:rsidR="00682860" w:rsidRDefault="00682860">
      <w:pPr>
        <w:pStyle w:val="Heading1"/>
        <w:ind w:left="-454"/>
      </w:pPr>
    </w:p>
    <w:p w14:paraId="4B03E2D7" w14:textId="74F71A1A" w:rsidR="00682860" w:rsidRDefault="00682860">
      <w:pPr>
        <w:spacing w:after="160" w:line="278" w:lineRule="auto"/>
        <w:ind w:left="0" w:firstLine="0"/>
        <w:jc w:val="left"/>
        <w:rPr>
          <w:sz w:val="38"/>
        </w:rPr>
      </w:pPr>
      <w:r>
        <w:br w:type="page"/>
      </w:r>
    </w:p>
    <w:p w14:paraId="21C8A29E" w14:textId="46B15314" w:rsidR="00682860" w:rsidRPr="00682860" w:rsidRDefault="005D50EB" w:rsidP="00EC7C66">
      <w:pPr>
        <w:pStyle w:val="Heading1"/>
        <w:ind w:left="0" w:firstLine="0"/>
      </w:pPr>
      <w:r>
        <w:rPr>
          <w:noProof/>
        </w:rPr>
        <w:lastRenderedPageBreak/>
        <w:drawing>
          <wp:anchor distT="0" distB="0" distL="114300" distR="114300" simplePos="0" relativeHeight="251663360" behindDoc="0" locked="0" layoutInCell="1" allowOverlap="0" wp14:anchorId="186C5F04" wp14:editId="1085C870">
            <wp:simplePos x="0" y="0"/>
            <wp:positionH relativeFrom="page">
              <wp:posOffset>523243</wp:posOffset>
            </wp:positionH>
            <wp:positionV relativeFrom="page">
              <wp:posOffset>9898831</wp:posOffset>
            </wp:positionV>
            <wp:extent cx="6331826" cy="235126"/>
            <wp:effectExtent l="0" t="0" r="0" b="0"/>
            <wp:wrapTopAndBottom/>
            <wp:docPr id="23124" name="Picture 23124"/>
            <wp:cNvGraphicFramePr/>
            <a:graphic xmlns:a="http://schemas.openxmlformats.org/drawingml/2006/main">
              <a:graphicData uri="http://schemas.openxmlformats.org/drawingml/2006/picture">
                <pic:pic xmlns:pic="http://schemas.openxmlformats.org/drawingml/2006/picture">
                  <pic:nvPicPr>
                    <pic:cNvPr id="23124" name="Picture 23124"/>
                    <pic:cNvPicPr/>
                  </pic:nvPicPr>
                  <pic:blipFill>
                    <a:blip r:embed="rId9"/>
                    <a:stretch>
                      <a:fillRect/>
                    </a:stretch>
                  </pic:blipFill>
                  <pic:spPr>
                    <a:xfrm>
                      <a:off x="0" y="0"/>
                      <a:ext cx="6331826" cy="235126"/>
                    </a:xfrm>
                    <a:prstGeom prst="rect">
                      <a:avLst/>
                    </a:prstGeom>
                  </pic:spPr>
                </pic:pic>
              </a:graphicData>
            </a:graphic>
          </wp:anchor>
        </w:drawing>
      </w:r>
      <w:r>
        <w:t>PERSON SPECIFICATION</w:t>
      </w:r>
    </w:p>
    <w:p w14:paraId="7C08399C" w14:textId="77777777" w:rsidR="00567A10" w:rsidRDefault="005D50EB">
      <w:pPr>
        <w:spacing w:after="31" w:line="259" w:lineRule="auto"/>
        <w:ind w:left="-486" w:right="-264" w:firstLine="0"/>
        <w:jc w:val="left"/>
      </w:pPr>
      <w:r>
        <w:rPr>
          <w:noProof/>
        </w:rPr>
        <mc:AlternateContent>
          <mc:Choice Requires="wpg">
            <w:drawing>
              <wp:inline distT="0" distB="0" distL="0" distR="0" wp14:anchorId="7296E70B" wp14:editId="222A90FA">
                <wp:extent cx="6208364" cy="11756"/>
                <wp:effectExtent l="0" t="0" r="0" b="0"/>
                <wp:docPr id="38769" name="Group 38769"/>
                <wp:cNvGraphicFramePr/>
                <a:graphic xmlns:a="http://schemas.openxmlformats.org/drawingml/2006/main">
                  <a:graphicData uri="http://schemas.microsoft.com/office/word/2010/wordprocessingGroup">
                    <wpg:wgp>
                      <wpg:cNvGrpSpPr/>
                      <wpg:grpSpPr>
                        <a:xfrm>
                          <a:off x="0" y="0"/>
                          <a:ext cx="6208364" cy="11756"/>
                          <a:chOff x="0" y="0"/>
                          <a:chExt cx="6208364" cy="11756"/>
                        </a:xfrm>
                      </wpg:grpSpPr>
                      <wps:wsp>
                        <wps:cNvPr id="38768" name="Shape 38768"/>
                        <wps:cNvSpPr/>
                        <wps:spPr>
                          <a:xfrm>
                            <a:off x="0" y="0"/>
                            <a:ext cx="6208364" cy="11756"/>
                          </a:xfrm>
                          <a:custGeom>
                            <a:avLst/>
                            <a:gdLst/>
                            <a:ahLst/>
                            <a:cxnLst/>
                            <a:rect l="0" t="0" r="0" b="0"/>
                            <a:pathLst>
                              <a:path w="6208364" h="11756">
                                <a:moveTo>
                                  <a:pt x="0" y="5878"/>
                                </a:moveTo>
                                <a:lnTo>
                                  <a:pt x="6208364" y="5878"/>
                                </a:lnTo>
                              </a:path>
                            </a:pathLst>
                          </a:custGeom>
                          <a:ln w="1175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55D1E393" id="Group 38769" o:spid="_x0000_s1026" style="width:488.85pt;height:.95pt;mso-position-horizontal-relative:char;mso-position-vertical-relative:line" coordsize="62083,1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">
                <v:shape id="Shape 38768" o:spid="_x0000_s1027" style="position:absolute;width:62083;height:117;visibility:visible;mso-wrap-style:square;v-text-anchor:top" coordsize="6208364,117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" path="m,5878r6208364,e" filled="f" strokeweight=".32656mm">
                  <v:stroke miterlimit="1" joinstyle="miter"/>
                  <v:path arrowok="t" textboxrect="0,0,6208364,11756"/>
                </v:shape>
                <w10:anchorlock/>
              </v:group>
            </w:pict>
          </mc:Fallback>
        </mc:AlternateContent>
      </w:r>
    </w:p>
    <w:p w14:paraId="629716FF" w14:textId="3F3BE89B" w:rsidR="00567A10" w:rsidRDefault="005D50EB">
      <w:pPr>
        <w:tabs>
          <w:tab w:val="center" w:pos="2749"/>
        </w:tabs>
        <w:ind w:left="-390" w:firstLine="0"/>
        <w:jc w:val="left"/>
      </w:pPr>
      <w:r>
        <w:t>Job title</w:t>
      </w:r>
      <w:r>
        <w:tab/>
        <w:t xml:space="preserve">Team </w:t>
      </w:r>
      <w:r w:rsidR="00682860">
        <w:t>Leader</w:t>
      </w:r>
    </w:p>
    <w:tbl>
      <w:tblPr>
        <w:tblStyle w:val="TableGrid"/>
        <w:tblW w:w="9777" w:type="dxa"/>
        <w:tblInd w:w="-499" w:type="dxa"/>
        <w:tblCellMar>
          <w:top w:w="46" w:type="dxa"/>
          <w:left w:w="124" w:type="dxa"/>
          <w:right w:w="111" w:type="dxa"/>
        </w:tblCellMar>
        <w:tblLook w:val="04A0" w:firstRow="1" w:lastRow="0" w:firstColumn="1" w:lastColumn="0" w:noHBand="0" w:noVBand="1"/>
      </w:tblPr>
      <w:tblGrid>
        <w:gridCol w:w="2444"/>
        <w:gridCol w:w="3661"/>
        <w:gridCol w:w="3672"/>
      </w:tblGrid>
      <w:tr w:rsidR="00567A10" w14:paraId="7D7F8996" w14:textId="77777777">
        <w:trPr>
          <w:trHeight w:val="283"/>
        </w:trPr>
        <w:tc>
          <w:tcPr>
            <w:tcW w:w="2444" w:type="dxa"/>
            <w:tcBorders>
              <w:top w:val="single" w:sz="2" w:space="0" w:color="000000"/>
              <w:left w:val="single" w:sz="2" w:space="0" w:color="000000"/>
              <w:bottom w:val="single" w:sz="2" w:space="0" w:color="000000"/>
              <w:right w:val="single" w:sz="2" w:space="0" w:color="000000"/>
            </w:tcBorders>
          </w:tcPr>
          <w:p w14:paraId="595A2241" w14:textId="20E0709F" w:rsidR="00567A10" w:rsidRPr="00EC7C66" w:rsidRDefault="00EC7C66">
            <w:pPr>
              <w:spacing w:after="0" w:line="259" w:lineRule="auto"/>
              <w:ind w:left="0" w:firstLine="0"/>
              <w:jc w:val="left"/>
              <w:rPr>
                <w:b/>
                <w:bCs/>
              </w:rPr>
            </w:pPr>
            <w:r w:rsidRPr="00EC7C66">
              <w:rPr>
                <w:b/>
                <w:bCs/>
                <w:sz w:val="24"/>
              </w:rPr>
              <w:t>P</w:t>
            </w:r>
            <w:r w:rsidR="005D50EB" w:rsidRPr="00EC7C66">
              <w:rPr>
                <w:b/>
                <w:bCs/>
                <w:sz w:val="24"/>
              </w:rPr>
              <w:t>ersonal effectiveness</w:t>
            </w:r>
          </w:p>
        </w:tc>
        <w:tc>
          <w:tcPr>
            <w:tcW w:w="3661" w:type="dxa"/>
            <w:tcBorders>
              <w:top w:val="single" w:sz="2" w:space="0" w:color="000000"/>
              <w:left w:val="single" w:sz="2" w:space="0" w:color="000000"/>
              <w:bottom w:val="single" w:sz="2" w:space="0" w:color="000000"/>
              <w:right w:val="single" w:sz="2" w:space="0" w:color="000000"/>
            </w:tcBorders>
          </w:tcPr>
          <w:p w14:paraId="71E10DD9" w14:textId="77777777" w:rsidR="00567A10" w:rsidRDefault="005D50EB">
            <w:pPr>
              <w:spacing w:after="0" w:line="259" w:lineRule="auto"/>
              <w:ind w:left="9" w:firstLine="0"/>
              <w:jc w:val="left"/>
            </w:pPr>
            <w:r>
              <w:t>Essential</w:t>
            </w:r>
          </w:p>
        </w:tc>
        <w:tc>
          <w:tcPr>
            <w:tcW w:w="3672" w:type="dxa"/>
            <w:tcBorders>
              <w:top w:val="single" w:sz="2" w:space="0" w:color="000000"/>
              <w:left w:val="single" w:sz="2" w:space="0" w:color="000000"/>
              <w:bottom w:val="single" w:sz="2" w:space="0" w:color="000000"/>
              <w:right w:val="single" w:sz="2" w:space="0" w:color="000000"/>
            </w:tcBorders>
          </w:tcPr>
          <w:p w14:paraId="61DD2FCC" w14:textId="77777777" w:rsidR="00567A10" w:rsidRDefault="005D50EB">
            <w:pPr>
              <w:spacing w:after="0" w:line="259" w:lineRule="auto"/>
              <w:ind w:left="15" w:firstLine="0"/>
              <w:jc w:val="left"/>
            </w:pPr>
            <w:r>
              <w:t>Desirable</w:t>
            </w:r>
          </w:p>
        </w:tc>
      </w:tr>
    </w:tbl>
    <w:p w14:paraId="3A57D4C0" w14:textId="568992A7" w:rsidR="005D50EB" w:rsidRDefault="005D50EB" w:rsidP="005D50EB">
      <w:pPr>
        <w:ind w:left="0" w:firstLine="0"/>
      </w:pPr>
    </w:p>
    <w:tbl>
      <w:tblPr>
        <w:tblStyle w:val="TableGrid"/>
        <w:tblW w:w="9777" w:type="dxa"/>
        <w:tblInd w:w="-499" w:type="dxa"/>
        <w:tblCellMar>
          <w:top w:w="46" w:type="dxa"/>
          <w:left w:w="124" w:type="dxa"/>
          <w:right w:w="111" w:type="dxa"/>
        </w:tblCellMar>
        <w:tblLook w:val="04A0" w:firstRow="1" w:lastRow="0" w:firstColumn="1" w:lastColumn="0" w:noHBand="0" w:noVBand="1"/>
      </w:tblPr>
      <w:tblGrid>
        <w:gridCol w:w="2444"/>
        <w:gridCol w:w="3661"/>
        <w:gridCol w:w="11"/>
        <w:gridCol w:w="3655"/>
        <w:gridCol w:w="6"/>
      </w:tblGrid>
      <w:tr w:rsidR="00567A10" w14:paraId="3B41ABFD" w14:textId="77777777" w:rsidTr="00EC7C66">
        <w:trPr>
          <w:trHeight w:val="9152"/>
        </w:trPr>
        <w:tc>
          <w:tcPr>
            <w:tcW w:w="0" w:type="auto"/>
            <w:tcBorders>
              <w:top w:val="nil"/>
              <w:left w:val="single" w:sz="2" w:space="0" w:color="000000"/>
              <w:bottom w:val="single" w:sz="2" w:space="0" w:color="000000"/>
              <w:right w:val="single" w:sz="2" w:space="0" w:color="000000"/>
            </w:tcBorders>
          </w:tcPr>
          <w:p w14:paraId="20CE2F96" w14:textId="2CFB28C5" w:rsidR="00567A10" w:rsidRDefault="00567A10">
            <w:pPr>
              <w:spacing w:after="160" w:line="259" w:lineRule="auto"/>
              <w:ind w:left="0" w:firstLine="0"/>
              <w:jc w:val="left"/>
            </w:pPr>
          </w:p>
        </w:tc>
        <w:tc>
          <w:tcPr>
            <w:tcW w:w="3661" w:type="dxa"/>
            <w:tcBorders>
              <w:top w:val="single" w:sz="2" w:space="0" w:color="000000"/>
              <w:left w:val="single" w:sz="2" w:space="0" w:color="000000"/>
              <w:bottom w:val="single" w:sz="2" w:space="0" w:color="000000"/>
              <w:right w:val="single" w:sz="2" w:space="0" w:color="000000"/>
            </w:tcBorders>
          </w:tcPr>
          <w:p w14:paraId="21045D25" w14:textId="10416036" w:rsidR="00567A10" w:rsidRDefault="005D50EB" w:rsidP="005D50EB">
            <w:pPr>
              <w:pStyle w:val="ListParagraph"/>
              <w:numPr>
                <w:ilvl w:val="0"/>
                <w:numId w:val="8"/>
              </w:numPr>
              <w:spacing w:after="11"/>
            </w:pPr>
            <w:r>
              <w:t xml:space="preserve">Commitment to customer service </w:t>
            </w:r>
          </w:p>
          <w:p w14:paraId="2E962E7C" w14:textId="3B5D8C78" w:rsidR="00567A10" w:rsidRDefault="005D50EB" w:rsidP="005D50EB">
            <w:pPr>
              <w:pStyle w:val="ListParagraph"/>
              <w:numPr>
                <w:ilvl w:val="0"/>
                <w:numId w:val="8"/>
              </w:numPr>
              <w:spacing w:after="0" w:line="259" w:lineRule="auto"/>
              <w:jc w:val="left"/>
            </w:pPr>
            <w:r>
              <w:t>Effective communication</w:t>
            </w:r>
            <w:r w:rsidR="00EC7C66">
              <w:t xml:space="preserve"> - </w:t>
            </w:r>
            <w:r>
              <w:t>inspiring and motivating others, listening effectively, handling challenging situations and communicating confidently with direct reports, colleagues, senior managers, commissioners and medical professional</w:t>
            </w:r>
            <w:r w:rsidR="00EC7C66">
              <w:t>s</w:t>
            </w:r>
            <w:r>
              <w:t>.</w:t>
            </w:r>
          </w:p>
          <w:p w14:paraId="52820CAF" w14:textId="0D92DAEB" w:rsidR="00567A10" w:rsidRDefault="005D50EB" w:rsidP="005D50EB">
            <w:pPr>
              <w:pStyle w:val="ListParagraph"/>
              <w:numPr>
                <w:ilvl w:val="0"/>
                <w:numId w:val="8"/>
              </w:numPr>
              <w:spacing w:after="0" w:line="237" w:lineRule="auto"/>
              <w:ind w:right="93"/>
              <w:jc w:val="left"/>
            </w:pPr>
            <w:r>
              <w:t>Delivering positive outcomes - coordinating plans for the hub to shape and deliver outcomes, monitoring progress and addressing emerging concerns, modelling personal accountability.</w:t>
            </w:r>
          </w:p>
          <w:p w14:paraId="622D73E8" w14:textId="77777777" w:rsidR="00567A10" w:rsidRDefault="005D50EB" w:rsidP="005D50EB">
            <w:pPr>
              <w:pStyle w:val="ListParagraph"/>
              <w:numPr>
                <w:ilvl w:val="0"/>
                <w:numId w:val="8"/>
              </w:numPr>
              <w:spacing w:after="21" w:line="229" w:lineRule="auto"/>
              <w:jc w:val="left"/>
            </w:pPr>
            <w:r>
              <w:t>Building relationships (building rapport and productive working relationships quickly with a range of internal and external stakeholders with potentially conflicting needs, embodying and promoting person-centred approaches to empowering others).</w:t>
            </w:r>
          </w:p>
          <w:p w14:paraId="26041B52" w14:textId="77777777" w:rsidR="00EC7C66" w:rsidRDefault="005D50EB" w:rsidP="005D50EB">
            <w:pPr>
              <w:pStyle w:val="ListParagraph"/>
              <w:numPr>
                <w:ilvl w:val="0"/>
                <w:numId w:val="8"/>
              </w:numPr>
              <w:spacing w:after="0" w:line="259" w:lineRule="auto"/>
              <w:ind w:right="204"/>
              <w:jc w:val="left"/>
            </w:pPr>
            <w:r>
              <w:t>Showing personal leadership (demonstrating confidence and decision making, using professional judgment to make decisions on behalf of the hub in collaboration with the Ops Manager).</w:t>
            </w:r>
          </w:p>
          <w:p w14:paraId="585E5C3A" w14:textId="77777777" w:rsidR="005D50EB" w:rsidRDefault="005D50EB" w:rsidP="005D50EB">
            <w:pPr>
              <w:spacing w:after="0" w:line="259" w:lineRule="auto"/>
              <w:ind w:left="0" w:right="204" w:firstLine="0"/>
              <w:jc w:val="left"/>
            </w:pPr>
          </w:p>
          <w:p w14:paraId="56A9017C" w14:textId="77777777" w:rsidR="005D50EB" w:rsidRDefault="005D50EB" w:rsidP="005D50EB">
            <w:pPr>
              <w:spacing w:after="0" w:line="259" w:lineRule="auto"/>
              <w:ind w:left="0" w:right="204" w:firstLine="0"/>
              <w:jc w:val="left"/>
            </w:pPr>
          </w:p>
          <w:p w14:paraId="31733D15" w14:textId="77777777" w:rsidR="005D50EB" w:rsidRDefault="005D50EB" w:rsidP="005D50EB">
            <w:pPr>
              <w:spacing w:after="0" w:line="259" w:lineRule="auto"/>
              <w:ind w:left="0" w:right="204" w:firstLine="0"/>
              <w:jc w:val="left"/>
            </w:pPr>
          </w:p>
          <w:p w14:paraId="04C47F6D" w14:textId="17256286" w:rsidR="005D50EB" w:rsidRDefault="005D50EB" w:rsidP="005D50EB">
            <w:pPr>
              <w:spacing w:after="0" w:line="259" w:lineRule="auto"/>
              <w:ind w:left="0" w:right="204" w:firstLine="0"/>
              <w:jc w:val="left"/>
            </w:pPr>
          </w:p>
        </w:tc>
        <w:tc>
          <w:tcPr>
            <w:tcW w:w="3672" w:type="dxa"/>
            <w:gridSpan w:val="3"/>
            <w:tcBorders>
              <w:top w:val="single" w:sz="2" w:space="0" w:color="000000"/>
              <w:left w:val="single" w:sz="2" w:space="0" w:color="000000"/>
              <w:bottom w:val="single" w:sz="2" w:space="0" w:color="000000"/>
              <w:right w:val="single" w:sz="2" w:space="0" w:color="000000"/>
            </w:tcBorders>
          </w:tcPr>
          <w:p w14:paraId="01591A8B" w14:textId="77777777" w:rsidR="00567A10" w:rsidRDefault="005D50EB">
            <w:pPr>
              <w:spacing w:after="4" w:line="238" w:lineRule="auto"/>
              <w:ind w:left="358" w:right="135" w:firstLine="37"/>
            </w:pPr>
            <w:r>
              <w:t>Innovation &amp; change (capacity and willingness to promote new ways of doing things for the benefit of clients and the business, initiating and managing change).</w:t>
            </w:r>
          </w:p>
          <w:p w14:paraId="525C04D6" w14:textId="77777777" w:rsidR="00567A10" w:rsidRDefault="005D50EB">
            <w:pPr>
              <w:spacing w:after="0" w:line="238" w:lineRule="auto"/>
              <w:ind w:left="348" w:firstLine="28"/>
              <w:jc w:val="left"/>
            </w:pPr>
            <w:r>
              <w:t>Tenacity (ability to operate an environment characterised by frequent change and challenging interpersonal situations, ability to respond purposefully to setbacks). Collaborating with others</w:t>
            </w:r>
          </w:p>
          <w:p w14:paraId="2F326461" w14:textId="77777777" w:rsidR="00567A10" w:rsidRDefault="005D50EB">
            <w:pPr>
              <w:spacing w:after="0" w:line="259" w:lineRule="auto"/>
              <w:ind w:left="348" w:right="80" w:firstLine="9"/>
            </w:pPr>
            <w:r>
              <w:t>(working flexibly, supporting and challenging Others to create plans that meet client and business needs).</w:t>
            </w:r>
          </w:p>
        </w:tc>
      </w:tr>
      <w:tr w:rsidR="00567A10" w14:paraId="69274F6A" w14:textId="77777777">
        <w:tblPrEx>
          <w:tblCellMar>
            <w:top w:w="40" w:type="dxa"/>
            <w:left w:w="105" w:type="dxa"/>
            <w:right w:w="241" w:type="dxa"/>
          </w:tblCellMar>
        </w:tblPrEx>
        <w:trPr>
          <w:gridAfter w:val="1"/>
          <w:wAfter w:w="6" w:type="dxa"/>
          <w:trHeight w:val="278"/>
        </w:trPr>
        <w:tc>
          <w:tcPr>
            <w:tcW w:w="2444" w:type="dxa"/>
            <w:vMerge w:val="restart"/>
            <w:tcBorders>
              <w:top w:val="single" w:sz="2" w:space="0" w:color="000000"/>
              <w:left w:val="single" w:sz="2" w:space="0" w:color="000000"/>
              <w:bottom w:val="single" w:sz="2" w:space="0" w:color="000000"/>
              <w:right w:val="single" w:sz="2" w:space="0" w:color="000000"/>
            </w:tcBorders>
          </w:tcPr>
          <w:p w14:paraId="616FDF13" w14:textId="77777777" w:rsidR="00567A10" w:rsidRDefault="005D50EB">
            <w:pPr>
              <w:spacing w:after="0" w:line="259" w:lineRule="auto"/>
              <w:ind w:left="6" w:firstLine="0"/>
              <w:jc w:val="left"/>
            </w:pPr>
            <w:r>
              <w:lastRenderedPageBreak/>
              <w:t>Technical effectiveness</w:t>
            </w:r>
          </w:p>
        </w:tc>
        <w:tc>
          <w:tcPr>
            <w:tcW w:w="3672" w:type="dxa"/>
            <w:gridSpan w:val="2"/>
            <w:tcBorders>
              <w:top w:val="single" w:sz="2" w:space="0" w:color="000000"/>
              <w:left w:val="single" w:sz="2" w:space="0" w:color="000000"/>
              <w:bottom w:val="single" w:sz="2" w:space="0" w:color="000000"/>
              <w:right w:val="single" w:sz="2" w:space="0" w:color="000000"/>
            </w:tcBorders>
          </w:tcPr>
          <w:p w14:paraId="1BCDD7C3" w14:textId="77777777" w:rsidR="00567A10" w:rsidRDefault="005D50EB">
            <w:pPr>
              <w:spacing w:after="0" w:line="259" w:lineRule="auto"/>
              <w:ind w:left="24" w:firstLine="0"/>
              <w:jc w:val="left"/>
            </w:pPr>
            <w:r>
              <w:t>Essential</w:t>
            </w:r>
          </w:p>
        </w:tc>
        <w:tc>
          <w:tcPr>
            <w:tcW w:w="3655" w:type="dxa"/>
            <w:tcBorders>
              <w:top w:val="single" w:sz="2" w:space="0" w:color="000000"/>
              <w:left w:val="single" w:sz="2" w:space="0" w:color="000000"/>
              <w:bottom w:val="single" w:sz="2" w:space="0" w:color="000000"/>
              <w:right w:val="single" w:sz="2" w:space="0" w:color="000000"/>
            </w:tcBorders>
          </w:tcPr>
          <w:p w14:paraId="42DB10FB" w14:textId="77777777" w:rsidR="00567A10" w:rsidRDefault="005D50EB">
            <w:pPr>
              <w:spacing w:after="0" w:line="259" w:lineRule="auto"/>
              <w:ind w:left="19" w:firstLine="0"/>
              <w:jc w:val="left"/>
            </w:pPr>
            <w:r>
              <w:t>Desirable</w:t>
            </w:r>
          </w:p>
        </w:tc>
      </w:tr>
      <w:tr w:rsidR="00567A10" w14:paraId="618FE921" w14:textId="77777777">
        <w:tblPrEx>
          <w:tblCellMar>
            <w:top w:w="40" w:type="dxa"/>
            <w:left w:w="105" w:type="dxa"/>
            <w:right w:w="241" w:type="dxa"/>
          </w:tblCellMar>
        </w:tblPrEx>
        <w:trPr>
          <w:gridAfter w:val="1"/>
          <w:wAfter w:w="6" w:type="dxa"/>
          <w:trHeight w:val="1577"/>
        </w:trPr>
        <w:tc>
          <w:tcPr>
            <w:tcW w:w="0" w:type="auto"/>
            <w:vMerge/>
            <w:tcBorders>
              <w:top w:val="nil"/>
              <w:left w:val="single" w:sz="2" w:space="0" w:color="000000"/>
              <w:bottom w:val="single" w:sz="2" w:space="0" w:color="000000"/>
              <w:right w:val="single" w:sz="2" w:space="0" w:color="000000"/>
            </w:tcBorders>
          </w:tcPr>
          <w:p w14:paraId="241E745E" w14:textId="77777777" w:rsidR="00567A10" w:rsidRDefault="00567A10">
            <w:pPr>
              <w:spacing w:after="160" w:line="259" w:lineRule="auto"/>
              <w:ind w:left="0" w:firstLine="0"/>
              <w:jc w:val="left"/>
            </w:pPr>
          </w:p>
        </w:tc>
        <w:tc>
          <w:tcPr>
            <w:tcW w:w="3672" w:type="dxa"/>
            <w:gridSpan w:val="2"/>
            <w:tcBorders>
              <w:top w:val="single" w:sz="2" w:space="0" w:color="000000"/>
              <w:left w:val="single" w:sz="2" w:space="0" w:color="000000"/>
              <w:bottom w:val="single" w:sz="2" w:space="0" w:color="000000"/>
              <w:right w:val="single" w:sz="2" w:space="0" w:color="000000"/>
            </w:tcBorders>
          </w:tcPr>
          <w:p w14:paraId="3F631257" w14:textId="76CC06C0" w:rsidR="005D50EB" w:rsidRDefault="005D50EB" w:rsidP="005D50EB">
            <w:pPr>
              <w:pStyle w:val="ListParagraph"/>
              <w:numPr>
                <w:ilvl w:val="0"/>
                <w:numId w:val="9"/>
              </w:numPr>
              <w:spacing w:after="17" w:line="216" w:lineRule="auto"/>
              <w:jc w:val="left"/>
            </w:pPr>
            <w:r>
              <w:t>Mental Health appreciation knowledge.</w:t>
            </w:r>
          </w:p>
          <w:p w14:paraId="554DA101" w14:textId="5AAD57D5" w:rsidR="005D50EB" w:rsidRDefault="005D50EB" w:rsidP="005D50EB">
            <w:pPr>
              <w:pStyle w:val="ListParagraph"/>
              <w:numPr>
                <w:ilvl w:val="0"/>
                <w:numId w:val="9"/>
              </w:numPr>
              <w:spacing w:after="17" w:line="216" w:lineRule="auto"/>
              <w:jc w:val="left"/>
            </w:pPr>
            <w:r>
              <w:t>Required to be on call for more than one service at a time for a period of 1-2 weeks.</w:t>
            </w:r>
          </w:p>
          <w:p w14:paraId="62266EAC" w14:textId="470F6AA2" w:rsidR="005D50EB" w:rsidRDefault="005D50EB" w:rsidP="005D50EB">
            <w:pPr>
              <w:pStyle w:val="ListParagraph"/>
              <w:numPr>
                <w:ilvl w:val="0"/>
                <w:numId w:val="9"/>
              </w:numPr>
              <w:spacing w:after="17" w:line="216" w:lineRule="auto"/>
              <w:jc w:val="left"/>
            </w:pPr>
            <w:r>
              <w:t>Required to be on shift 80% of the time.</w:t>
            </w:r>
          </w:p>
          <w:p w14:paraId="5D9B727A" w14:textId="357AA40A" w:rsidR="005D50EB" w:rsidRDefault="005D50EB" w:rsidP="005D50EB">
            <w:pPr>
              <w:pStyle w:val="ListParagraph"/>
              <w:numPr>
                <w:ilvl w:val="0"/>
                <w:numId w:val="9"/>
              </w:numPr>
              <w:spacing w:after="17" w:line="216" w:lineRule="auto"/>
              <w:jc w:val="left"/>
            </w:pPr>
            <w:r>
              <w:t>Required to maintain flexibility with the rota.</w:t>
            </w:r>
          </w:p>
          <w:p w14:paraId="763327FE" w14:textId="753D68E0" w:rsidR="005D50EB" w:rsidRDefault="005D50EB" w:rsidP="005D50EB">
            <w:pPr>
              <w:pStyle w:val="ListParagraph"/>
              <w:numPr>
                <w:ilvl w:val="0"/>
                <w:numId w:val="9"/>
              </w:numPr>
              <w:spacing w:after="17" w:line="216" w:lineRule="auto"/>
              <w:jc w:val="left"/>
            </w:pPr>
            <w:r>
              <w:t>Offer informal resolution to staffing issues/conflicts.</w:t>
            </w:r>
          </w:p>
          <w:p w14:paraId="56C3656D" w14:textId="76208AFD" w:rsidR="00567A10" w:rsidRDefault="00567A10" w:rsidP="005D50EB">
            <w:pPr>
              <w:spacing w:after="0" w:line="259" w:lineRule="auto"/>
              <w:ind w:left="367" w:right="367" w:firstLine="0"/>
              <w:jc w:val="left"/>
            </w:pPr>
          </w:p>
        </w:tc>
        <w:tc>
          <w:tcPr>
            <w:tcW w:w="3655" w:type="dxa"/>
            <w:tcBorders>
              <w:top w:val="single" w:sz="2" w:space="0" w:color="000000"/>
              <w:left w:val="single" w:sz="2" w:space="0" w:color="000000"/>
              <w:bottom w:val="single" w:sz="2" w:space="0" w:color="000000"/>
              <w:right w:val="single" w:sz="2" w:space="0" w:color="000000"/>
            </w:tcBorders>
          </w:tcPr>
          <w:p w14:paraId="2116EDED" w14:textId="5ABBEA83" w:rsidR="00567A10" w:rsidRDefault="005D50EB" w:rsidP="005D50EB">
            <w:pPr>
              <w:pStyle w:val="ListParagraph"/>
              <w:numPr>
                <w:ilvl w:val="0"/>
                <w:numId w:val="9"/>
              </w:numPr>
              <w:spacing w:after="7" w:line="227" w:lineRule="auto"/>
              <w:ind w:right="383"/>
              <w:jc w:val="left"/>
            </w:pPr>
            <w:r>
              <w:t xml:space="preserve">Practical mental health </w:t>
            </w:r>
            <w:r w:rsidR="00EC7C66">
              <w:t>deterioration</w:t>
            </w:r>
            <w:r>
              <w:t xml:space="preserve"> reduction, assessment and care/recovery planning skills.</w:t>
            </w:r>
          </w:p>
          <w:p w14:paraId="07B26316" w14:textId="13A3A7E6" w:rsidR="00567A10" w:rsidRDefault="005D50EB" w:rsidP="005D50EB">
            <w:pPr>
              <w:pStyle w:val="ListParagraph"/>
              <w:numPr>
                <w:ilvl w:val="0"/>
                <w:numId w:val="9"/>
              </w:numPr>
              <w:spacing w:after="0" w:line="259" w:lineRule="auto"/>
              <w:jc w:val="left"/>
            </w:pPr>
            <w:r>
              <w:t>Client risk management and safeguarding knowledge</w:t>
            </w:r>
          </w:p>
        </w:tc>
      </w:tr>
    </w:tbl>
    <w:p w14:paraId="68EF8249" w14:textId="77777777" w:rsidR="00567A10" w:rsidRDefault="00567A10" w:rsidP="005D50EB">
      <w:pPr>
        <w:ind w:left="0" w:firstLine="0"/>
        <w:sectPr w:rsidR="00567A10">
          <w:headerReference w:type="even" r:id="rId10"/>
          <w:headerReference w:type="default" r:id="rId11"/>
          <w:footerReference w:type="even" r:id="rId12"/>
          <w:footerReference w:type="default" r:id="rId13"/>
          <w:headerReference w:type="first" r:id="rId14"/>
          <w:footerReference w:type="first" r:id="rId15"/>
          <w:pgSz w:w="11906" w:h="16838"/>
          <w:pgMar w:top="749" w:right="1440" w:bottom="1361" w:left="1440" w:header="720" w:footer="720" w:gutter="0"/>
          <w:cols w:space="720"/>
          <w:titlePg/>
        </w:sectPr>
      </w:pPr>
    </w:p>
    <w:p w14:paraId="43000580" w14:textId="5D2944DD" w:rsidR="00567A10" w:rsidRDefault="00567A10" w:rsidP="005D50EB">
      <w:pPr>
        <w:ind w:left="0" w:firstLine="0"/>
      </w:pPr>
    </w:p>
    <w:sectPr w:rsidR="00567A10">
      <w:headerReference w:type="even" r:id="rId16"/>
      <w:headerReference w:type="default" r:id="rId17"/>
      <w:footerReference w:type="even" r:id="rId18"/>
      <w:footerReference w:type="default" r:id="rId19"/>
      <w:headerReference w:type="first" r:id="rId20"/>
      <w:footerReference w:type="first" r:id="rId21"/>
      <w:pgSz w:w="11906" w:h="16838"/>
      <w:pgMar w:top="721" w:right="1440" w:bottom="1440" w:left="1440" w:header="720" w:footer="720" w:gutter="0"/>
      <w:cols w:num="2" w: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A36BC" w14:textId="77777777" w:rsidR="005D50EB" w:rsidRDefault="005D50EB">
      <w:pPr>
        <w:spacing w:after="0" w:line="240" w:lineRule="auto"/>
      </w:pPr>
      <w:r>
        <w:separator/>
      </w:r>
    </w:p>
  </w:endnote>
  <w:endnote w:type="continuationSeparator" w:id="0">
    <w:p w14:paraId="544DC7C0" w14:textId="77777777" w:rsidR="005D50EB" w:rsidRDefault="005D50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6EDF3" w14:textId="364AF244" w:rsidR="005D50EB" w:rsidRDefault="005D50EB">
    <w:pPr>
      <w:pStyle w:val="Footer"/>
    </w:pPr>
    <w:r>
      <w:rPr>
        <w:noProof/>
      </w:rPr>
      <mc:AlternateContent>
        <mc:Choice Requires="wps">
          <w:drawing>
            <wp:anchor distT="0" distB="0" distL="0" distR="0" simplePos="0" relativeHeight="251659264" behindDoc="0" locked="0" layoutInCell="1" allowOverlap="1" wp14:anchorId="743CDC56" wp14:editId="17DF21AA">
              <wp:simplePos x="635" y="635"/>
              <wp:positionH relativeFrom="page">
                <wp:align>left</wp:align>
              </wp:positionH>
              <wp:positionV relativeFrom="page">
                <wp:align>bottom</wp:align>
              </wp:positionV>
              <wp:extent cx="609600" cy="339090"/>
              <wp:effectExtent l="0" t="0" r="0" b="0"/>
              <wp:wrapNone/>
              <wp:docPr id="784459444" name="Text Box 2" descr="GREE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339090"/>
                      </a:xfrm>
                      <a:prstGeom prst="rect">
                        <a:avLst/>
                      </a:prstGeom>
                      <a:noFill/>
                      <a:ln>
                        <a:noFill/>
                      </a:ln>
                    </wps:spPr>
                    <wps:txbx>
                      <w:txbxContent>
                        <w:p w14:paraId="23B548B2" w14:textId="7CB28EE1" w:rsidR="005D50EB" w:rsidRPr="005D50EB" w:rsidRDefault="005D50EB" w:rsidP="005D50EB">
                          <w:pPr>
                            <w:spacing w:after="0"/>
                            <w:rPr>
                              <w:noProof/>
                              <w:color w:val="008000"/>
                              <w:sz w:val="20"/>
                              <w:szCs w:val="20"/>
                            </w:rPr>
                          </w:pPr>
                          <w:r w:rsidRPr="005D50EB">
                            <w:rPr>
                              <w:noProof/>
                              <w:color w:val="008000"/>
                              <w:sz w:val="20"/>
                              <w:szCs w:val="20"/>
                            </w:rPr>
                            <w:t>GREEN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43CDC56" id="_x0000_t202" coordsize="21600,21600" o:spt="202" path="m,l,21600r21600,l21600,xe">
              <v:stroke joinstyle="miter"/>
              <v:path gradientshapeok="t" o:connecttype="rect"/>
            </v:shapetype>
            <v:shape id="Text Box 2" o:spid="_x0000_s1026" type="#_x0000_t202" alt="GREEN" style="position:absolute;left:0;text-align:left;margin-left:0;margin-top:0;width:48pt;height:26.7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" filled="f" stroked="f">
              <v:textbox style="mso-fit-shape-to-text:t" inset="20pt,0,0,15pt">
                <w:txbxContent>
                  <w:p w14:paraId="23B548B2" w14:textId="7CB28EE1" w:rsidR="005D50EB" w:rsidRPr="005D50EB" w:rsidRDefault="005D50EB" w:rsidP="005D50EB">
                    <w:pPr>
                      <w:spacing w:after="0"/>
                      <w:rPr>
                        <w:noProof/>
                        <w:color w:val="008000"/>
                        <w:sz w:val="20"/>
                        <w:szCs w:val="20"/>
                      </w:rPr>
                    </w:pPr>
                    <w:r w:rsidRPr="005D50EB">
                      <w:rPr>
                        <w:noProof/>
                        <w:color w:val="008000"/>
                        <w:sz w:val="20"/>
                        <w:szCs w:val="20"/>
                      </w:rPr>
                      <w:t>GREEN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4C379" w14:textId="3E5D8CDF" w:rsidR="005D50EB" w:rsidRDefault="005D50EB">
    <w:pPr>
      <w:pStyle w:val="Footer"/>
    </w:pPr>
    <w:r>
      <w:rPr>
        <w:noProof/>
      </w:rPr>
      <mc:AlternateContent>
        <mc:Choice Requires="wps">
          <w:drawing>
            <wp:anchor distT="0" distB="0" distL="0" distR="0" simplePos="0" relativeHeight="251660288" behindDoc="0" locked="0" layoutInCell="1" allowOverlap="1" wp14:anchorId="25F2110B" wp14:editId="3885BFD9">
              <wp:simplePos x="914400" y="10064750"/>
              <wp:positionH relativeFrom="page">
                <wp:align>left</wp:align>
              </wp:positionH>
              <wp:positionV relativeFrom="page">
                <wp:align>bottom</wp:align>
              </wp:positionV>
              <wp:extent cx="609600" cy="339090"/>
              <wp:effectExtent l="0" t="0" r="0" b="0"/>
              <wp:wrapNone/>
              <wp:docPr id="948474466" name="Text Box 3" descr="GREE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339090"/>
                      </a:xfrm>
                      <a:prstGeom prst="rect">
                        <a:avLst/>
                      </a:prstGeom>
                      <a:noFill/>
                      <a:ln>
                        <a:noFill/>
                      </a:ln>
                    </wps:spPr>
                    <wps:txbx>
                      <w:txbxContent>
                        <w:p w14:paraId="515A1513" w14:textId="07E753D2" w:rsidR="005D50EB" w:rsidRPr="005D50EB" w:rsidRDefault="005D50EB" w:rsidP="005D50EB">
                          <w:pPr>
                            <w:spacing w:after="0"/>
                            <w:rPr>
                              <w:noProof/>
                              <w:color w:val="008000"/>
                              <w:sz w:val="20"/>
                              <w:szCs w:val="20"/>
                            </w:rPr>
                          </w:pPr>
                          <w:r w:rsidRPr="005D50EB">
                            <w:rPr>
                              <w:noProof/>
                              <w:color w:val="008000"/>
                              <w:sz w:val="20"/>
                              <w:szCs w:val="20"/>
                            </w:rPr>
                            <w:t>GREEN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5F2110B" id="_x0000_t202" coordsize="21600,21600" o:spt="202" path="m,l,21600r21600,l21600,xe">
              <v:stroke joinstyle="miter"/>
              <v:path gradientshapeok="t" o:connecttype="rect"/>
            </v:shapetype>
            <v:shape id="Text Box 3" o:spid="_x0000_s1027" type="#_x0000_t202" alt="GREEN" style="position:absolute;left:0;text-align:left;margin-left:0;margin-top:0;width:48pt;height:26.7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" filled="f" stroked="f">
              <v:textbox style="mso-fit-shape-to-text:t" inset="20pt,0,0,15pt">
                <w:txbxContent>
                  <w:p w14:paraId="515A1513" w14:textId="07E753D2" w:rsidR="005D50EB" w:rsidRPr="005D50EB" w:rsidRDefault="005D50EB" w:rsidP="005D50EB">
                    <w:pPr>
                      <w:spacing w:after="0"/>
                      <w:rPr>
                        <w:noProof/>
                        <w:color w:val="008000"/>
                        <w:sz w:val="20"/>
                        <w:szCs w:val="20"/>
                      </w:rPr>
                    </w:pPr>
                    <w:r w:rsidRPr="005D50EB">
                      <w:rPr>
                        <w:noProof/>
                        <w:color w:val="008000"/>
                        <w:sz w:val="20"/>
                        <w:szCs w:val="20"/>
                      </w:rPr>
                      <w:t>GREEN</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302EE" w14:textId="3479D2A3" w:rsidR="005D50EB" w:rsidRDefault="005D50EB">
    <w:pPr>
      <w:pStyle w:val="Footer"/>
    </w:pPr>
    <w:r>
      <w:rPr>
        <w:noProof/>
      </w:rPr>
      <mc:AlternateContent>
        <mc:Choice Requires="wps">
          <w:drawing>
            <wp:anchor distT="0" distB="0" distL="0" distR="0" simplePos="0" relativeHeight="251658240" behindDoc="0" locked="0" layoutInCell="1" allowOverlap="1" wp14:anchorId="4092842B" wp14:editId="444146AC">
              <wp:simplePos x="635" y="635"/>
              <wp:positionH relativeFrom="page">
                <wp:align>left</wp:align>
              </wp:positionH>
              <wp:positionV relativeFrom="page">
                <wp:align>bottom</wp:align>
              </wp:positionV>
              <wp:extent cx="609600" cy="339090"/>
              <wp:effectExtent l="0" t="0" r="0" b="0"/>
              <wp:wrapNone/>
              <wp:docPr id="1760664125" name="Text Box 1" descr="GREE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339090"/>
                      </a:xfrm>
                      <a:prstGeom prst="rect">
                        <a:avLst/>
                      </a:prstGeom>
                      <a:noFill/>
                      <a:ln>
                        <a:noFill/>
                      </a:ln>
                    </wps:spPr>
                    <wps:txbx>
                      <w:txbxContent>
                        <w:p w14:paraId="19A11E00" w14:textId="5508A9A9" w:rsidR="005D50EB" w:rsidRPr="005D50EB" w:rsidRDefault="005D50EB" w:rsidP="005D50EB">
                          <w:pPr>
                            <w:spacing w:after="0"/>
                            <w:rPr>
                              <w:noProof/>
                              <w:color w:val="008000"/>
                              <w:sz w:val="20"/>
                              <w:szCs w:val="20"/>
                            </w:rPr>
                          </w:pPr>
                          <w:r w:rsidRPr="005D50EB">
                            <w:rPr>
                              <w:noProof/>
                              <w:color w:val="008000"/>
                              <w:sz w:val="20"/>
                              <w:szCs w:val="20"/>
                            </w:rPr>
                            <w:t>GREEN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092842B" id="_x0000_t202" coordsize="21600,21600" o:spt="202" path="m,l,21600r21600,l21600,xe">
              <v:stroke joinstyle="miter"/>
              <v:path gradientshapeok="t" o:connecttype="rect"/>
            </v:shapetype>
            <v:shape id="Text Box 1" o:spid="_x0000_s1028" type="#_x0000_t202" alt="GREEN" style="position:absolute;left:0;text-align:left;margin-left:0;margin-top:0;width:48pt;height:26.7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" filled="f" stroked="f">
              <v:textbox style="mso-fit-shape-to-text:t" inset="20pt,0,0,15pt">
                <w:txbxContent>
                  <w:p w14:paraId="19A11E00" w14:textId="5508A9A9" w:rsidR="005D50EB" w:rsidRPr="005D50EB" w:rsidRDefault="005D50EB" w:rsidP="005D50EB">
                    <w:pPr>
                      <w:spacing w:after="0"/>
                      <w:rPr>
                        <w:noProof/>
                        <w:color w:val="008000"/>
                        <w:sz w:val="20"/>
                        <w:szCs w:val="20"/>
                      </w:rPr>
                    </w:pPr>
                    <w:r w:rsidRPr="005D50EB">
                      <w:rPr>
                        <w:noProof/>
                        <w:color w:val="008000"/>
                        <w:sz w:val="20"/>
                        <w:szCs w:val="20"/>
                      </w:rPr>
                      <w:t>GREEN</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48DB2" w14:textId="3A8FDA4B" w:rsidR="005D50EB" w:rsidRDefault="005D50EB">
    <w:pPr>
      <w:pStyle w:val="Footer"/>
    </w:pPr>
    <w:r>
      <w:rPr>
        <w:noProof/>
      </w:rPr>
      <mc:AlternateContent>
        <mc:Choice Requires="wps">
          <w:drawing>
            <wp:anchor distT="0" distB="0" distL="0" distR="0" simplePos="0" relativeHeight="251662336" behindDoc="0" locked="0" layoutInCell="1" allowOverlap="1" wp14:anchorId="3BB63561" wp14:editId="362E5645">
              <wp:simplePos x="635" y="635"/>
              <wp:positionH relativeFrom="page">
                <wp:align>left</wp:align>
              </wp:positionH>
              <wp:positionV relativeFrom="page">
                <wp:align>bottom</wp:align>
              </wp:positionV>
              <wp:extent cx="609600" cy="339090"/>
              <wp:effectExtent l="0" t="0" r="0" b="0"/>
              <wp:wrapNone/>
              <wp:docPr id="1302308091" name="Text Box 5" descr="GREE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339090"/>
                      </a:xfrm>
                      <a:prstGeom prst="rect">
                        <a:avLst/>
                      </a:prstGeom>
                      <a:noFill/>
                      <a:ln>
                        <a:noFill/>
                      </a:ln>
                    </wps:spPr>
                    <wps:txbx>
                      <w:txbxContent>
                        <w:p w14:paraId="4B9173B4" w14:textId="261091B1" w:rsidR="005D50EB" w:rsidRPr="005D50EB" w:rsidRDefault="005D50EB" w:rsidP="005D50EB">
                          <w:pPr>
                            <w:spacing w:after="0"/>
                            <w:rPr>
                              <w:noProof/>
                              <w:color w:val="008000"/>
                              <w:sz w:val="20"/>
                              <w:szCs w:val="20"/>
                            </w:rPr>
                          </w:pPr>
                          <w:r w:rsidRPr="005D50EB">
                            <w:rPr>
                              <w:noProof/>
                              <w:color w:val="008000"/>
                              <w:sz w:val="20"/>
                              <w:szCs w:val="20"/>
                            </w:rPr>
                            <w:t>GREEN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BB63561" id="_x0000_t202" coordsize="21600,21600" o:spt="202" path="m,l,21600r21600,l21600,xe">
              <v:stroke joinstyle="miter"/>
              <v:path gradientshapeok="t" o:connecttype="rect"/>
            </v:shapetype>
            <v:shape id="Text Box 5" o:spid="_x0000_s1029" type="#_x0000_t202" alt="GREEN" style="position:absolute;left:0;text-align:left;margin-left:0;margin-top:0;width:48pt;height:26.7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" filled="f" stroked="f">
              <v:textbox style="mso-fit-shape-to-text:t" inset="20pt,0,0,15pt">
                <w:txbxContent>
                  <w:p w14:paraId="4B9173B4" w14:textId="261091B1" w:rsidR="005D50EB" w:rsidRPr="005D50EB" w:rsidRDefault="005D50EB" w:rsidP="005D50EB">
                    <w:pPr>
                      <w:spacing w:after="0"/>
                      <w:rPr>
                        <w:noProof/>
                        <w:color w:val="008000"/>
                        <w:sz w:val="20"/>
                        <w:szCs w:val="20"/>
                      </w:rPr>
                    </w:pPr>
                    <w:r w:rsidRPr="005D50EB">
                      <w:rPr>
                        <w:noProof/>
                        <w:color w:val="008000"/>
                        <w:sz w:val="20"/>
                        <w:szCs w:val="20"/>
                      </w:rPr>
                      <w:t>GREEN</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E86C8" w14:textId="4F692E3E" w:rsidR="005D50EB" w:rsidRDefault="005D50EB">
    <w:pPr>
      <w:pStyle w:val="Footer"/>
    </w:pPr>
    <w:r>
      <w:rPr>
        <w:noProof/>
      </w:rPr>
      <mc:AlternateContent>
        <mc:Choice Requires="wps">
          <w:drawing>
            <wp:anchor distT="0" distB="0" distL="0" distR="0" simplePos="0" relativeHeight="251663360" behindDoc="0" locked="0" layoutInCell="1" allowOverlap="1" wp14:anchorId="111FD8DE" wp14:editId="347B7E10">
              <wp:simplePos x="635" y="635"/>
              <wp:positionH relativeFrom="page">
                <wp:align>left</wp:align>
              </wp:positionH>
              <wp:positionV relativeFrom="page">
                <wp:align>bottom</wp:align>
              </wp:positionV>
              <wp:extent cx="609600" cy="339090"/>
              <wp:effectExtent l="0" t="0" r="0" b="0"/>
              <wp:wrapNone/>
              <wp:docPr id="934425969" name="Text Box 6" descr="GREE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339090"/>
                      </a:xfrm>
                      <a:prstGeom prst="rect">
                        <a:avLst/>
                      </a:prstGeom>
                      <a:noFill/>
                      <a:ln>
                        <a:noFill/>
                      </a:ln>
                    </wps:spPr>
                    <wps:txbx>
                      <w:txbxContent>
                        <w:p w14:paraId="2315E35D" w14:textId="19C02C3F" w:rsidR="005D50EB" w:rsidRPr="005D50EB" w:rsidRDefault="005D50EB" w:rsidP="005D50EB">
                          <w:pPr>
                            <w:spacing w:after="0"/>
                            <w:rPr>
                              <w:noProof/>
                              <w:color w:val="008000"/>
                              <w:sz w:val="20"/>
                              <w:szCs w:val="20"/>
                            </w:rPr>
                          </w:pPr>
                          <w:r w:rsidRPr="005D50EB">
                            <w:rPr>
                              <w:noProof/>
                              <w:color w:val="008000"/>
                              <w:sz w:val="20"/>
                              <w:szCs w:val="20"/>
                            </w:rPr>
                            <w:t>GREEN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11FD8DE" id="_x0000_t202" coordsize="21600,21600" o:spt="202" path="m,l,21600r21600,l21600,xe">
              <v:stroke joinstyle="miter"/>
              <v:path gradientshapeok="t" o:connecttype="rect"/>
            </v:shapetype>
            <v:shape id="Text Box 6" o:spid="_x0000_s1030" type="#_x0000_t202" alt="GREEN" style="position:absolute;left:0;text-align:left;margin-left:0;margin-top:0;width:48pt;height:26.7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" filled="f" stroked="f">
              <v:textbox style="mso-fit-shape-to-text:t" inset="20pt,0,0,15pt">
                <w:txbxContent>
                  <w:p w14:paraId="2315E35D" w14:textId="19C02C3F" w:rsidR="005D50EB" w:rsidRPr="005D50EB" w:rsidRDefault="005D50EB" w:rsidP="005D50EB">
                    <w:pPr>
                      <w:spacing w:after="0"/>
                      <w:rPr>
                        <w:noProof/>
                        <w:color w:val="008000"/>
                        <w:sz w:val="20"/>
                        <w:szCs w:val="20"/>
                      </w:rPr>
                    </w:pPr>
                    <w:r w:rsidRPr="005D50EB">
                      <w:rPr>
                        <w:noProof/>
                        <w:color w:val="008000"/>
                        <w:sz w:val="20"/>
                        <w:szCs w:val="20"/>
                      </w:rPr>
                      <w:t>GREEN</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A878C" w14:textId="44351FF1" w:rsidR="005D50EB" w:rsidRDefault="005D50EB">
    <w:pPr>
      <w:pStyle w:val="Footer"/>
    </w:pPr>
    <w:r>
      <w:rPr>
        <w:noProof/>
      </w:rPr>
      <mc:AlternateContent>
        <mc:Choice Requires="wps">
          <w:drawing>
            <wp:anchor distT="0" distB="0" distL="0" distR="0" simplePos="0" relativeHeight="251661312" behindDoc="0" locked="0" layoutInCell="1" allowOverlap="1" wp14:anchorId="451728DB" wp14:editId="08314EBA">
              <wp:simplePos x="635" y="635"/>
              <wp:positionH relativeFrom="page">
                <wp:align>left</wp:align>
              </wp:positionH>
              <wp:positionV relativeFrom="page">
                <wp:align>bottom</wp:align>
              </wp:positionV>
              <wp:extent cx="609600" cy="339090"/>
              <wp:effectExtent l="0" t="0" r="0" b="0"/>
              <wp:wrapNone/>
              <wp:docPr id="1171085199" name="Text Box 4" descr="GREE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339090"/>
                      </a:xfrm>
                      <a:prstGeom prst="rect">
                        <a:avLst/>
                      </a:prstGeom>
                      <a:noFill/>
                      <a:ln>
                        <a:noFill/>
                      </a:ln>
                    </wps:spPr>
                    <wps:txbx>
                      <w:txbxContent>
                        <w:p w14:paraId="21EA301C" w14:textId="30445A25" w:rsidR="005D50EB" w:rsidRPr="005D50EB" w:rsidRDefault="005D50EB" w:rsidP="005D50EB">
                          <w:pPr>
                            <w:spacing w:after="0"/>
                            <w:rPr>
                              <w:noProof/>
                              <w:color w:val="008000"/>
                              <w:sz w:val="20"/>
                              <w:szCs w:val="20"/>
                            </w:rPr>
                          </w:pPr>
                          <w:r w:rsidRPr="005D50EB">
                            <w:rPr>
                              <w:noProof/>
                              <w:color w:val="008000"/>
                              <w:sz w:val="20"/>
                              <w:szCs w:val="20"/>
                            </w:rPr>
                            <w:t>GREEN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51728DB" id="_x0000_t202" coordsize="21600,21600" o:spt="202" path="m,l,21600r21600,l21600,xe">
              <v:stroke joinstyle="miter"/>
              <v:path gradientshapeok="t" o:connecttype="rect"/>
            </v:shapetype>
            <v:shape id="Text Box 4" o:spid="_x0000_s1031" type="#_x0000_t202" alt="GREEN" style="position:absolute;left:0;text-align:left;margin-left:0;margin-top:0;width:48pt;height:26.7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" filled="f" stroked="f">
              <v:textbox style="mso-fit-shape-to-text:t" inset="20pt,0,0,15pt">
                <w:txbxContent>
                  <w:p w14:paraId="21EA301C" w14:textId="30445A25" w:rsidR="005D50EB" w:rsidRPr="005D50EB" w:rsidRDefault="005D50EB" w:rsidP="005D50EB">
                    <w:pPr>
                      <w:spacing w:after="0"/>
                      <w:rPr>
                        <w:noProof/>
                        <w:color w:val="008000"/>
                        <w:sz w:val="20"/>
                        <w:szCs w:val="20"/>
                      </w:rPr>
                    </w:pPr>
                    <w:r w:rsidRPr="005D50EB">
                      <w:rPr>
                        <w:noProof/>
                        <w:color w:val="008000"/>
                        <w:sz w:val="20"/>
                        <w:szCs w:val="20"/>
                      </w:rPr>
                      <w:t>GREEN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565C3" w14:textId="77777777" w:rsidR="005D50EB" w:rsidRDefault="005D50EB">
      <w:pPr>
        <w:spacing w:after="0" w:line="240" w:lineRule="auto"/>
      </w:pPr>
      <w:r>
        <w:separator/>
      </w:r>
    </w:p>
  </w:footnote>
  <w:footnote w:type="continuationSeparator" w:id="0">
    <w:p w14:paraId="33F76C1B" w14:textId="77777777" w:rsidR="005D50EB" w:rsidRDefault="005D50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865" w:tblpY="676"/>
      <w:tblOverlap w:val="never"/>
      <w:tblW w:w="9959" w:type="dxa"/>
      <w:tblInd w:w="0" w:type="dxa"/>
      <w:tblCellMar>
        <w:top w:w="95" w:type="dxa"/>
        <w:left w:w="115" w:type="dxa"/>
        <w:right w:w="389" w:type="dxa"/>
      </w:tblCellMar>
      <w:tblLook w:val="04A0" w:firstRow="1" w:lastRow="0" w:firstColumn="1" w:lastColumn="0" w:noHBand="0" w:noVBand="1"/>
    </w:tblPr>
    <w:tblGrid>
      <w:gridCol w:w="9959"/>
    </w:tblGrid>
    <w:tr w:rsidR="00567A10" w14:paraId="6A5D7864" w14:textId="77777777">
      <w:trPr>
        <w:trHeight w:val="60"/>
      </w:trPr>
      <w:tc>
        <w:tcPr>
          <w:tcW w:w="9959" w:type="dxa"/>
          <w:tcBorders>
            <w:top w:val="nil"/>
            <w:left w:val="single" w:sz="11" w:space="0" w:color="000000"/>
            <w:bottom w:val="single" w:sz="4" w:space="0" w:color="000000"/>
            <w:right w:val="nil"/>
          </w:tcBorders>
        </w:tcPr>
        <w:p w14:paraId="3EB2BF30" w14:textId="77777777" w:rsidR="00567A10" w:rsidRDefault="00567A10">
          <w:pPr>
            <w:spacing w:after="160" w:line="259" w:lineRule="auto"/>
            <w:ind w:left="0" w:firstLine="0"/>
            <w:jc w:val="left"/>
          </w:pPr>
        </w:p>
      </w:tc>
    </w:tr>
    <w:tr w:rsidR="00567A10" w14:paraId="24B564DD" w14:textId="77777777">
      <w:trPr>
        <w:trHeight w:val="408"/>
      </w:trPr>
      <w:tc>
        <w:tcPr>
          <w:tcW w:w="9959" w:type="dxa"/>
          <w:tcBorders>
            <w:top w:val="single" w:sz="4" w:space="0" w:color="000000"/>
            <w:left w:val="single" w:sz="11" w:space="0" w:color="000000"/>
            <w:bottom w:val="single" w:sz="11" w:space="0" w:color="000000"/>
            <w:right w:val="nil"/>
          </w:tcBorders>
        </w:tcPr>
        <w:p w14:paraId="1EE07A02" w14:textId="77777777" w:rsidR="00567A10" w:rsidRDefault="005D50EB">
          <w:pPr>
            <w:tabs>
              <w:tab w:val="center" w:pos="6672"/>
              <w:tab w:val="center" w:pos="9056"/>
            </w:tabs>
            <w:spacing w:after="0" w:line="259" w:lineRule="auto"/>
            <w:ind w:left="0" w:firstLine="0"/>
            <w:jc w:val="left"/>
          </w:pPr>
          <w:r>
            <w:tab/>
            <w:t xml:space="preserve">TURNING POINT </w:t>
          </w:r>
          <w:r>
            <w:rPr>
              <w:sz w:val="24"/>
            </w:rPr>
            <w:t xml:space="preserve">JOB </w:t>
          </w:r>
          <w:r>
            <w:t xml:space="preserve">DESCRIPTION </w:t>
          </w:r>
          <w:r>
            <w:tab/>
          </w:r>
          <w:r>
            <w:rPr>
              <w:sz w:val="24"/>
            </w:rPr>
            <w:t xml:space="preserve">Oct </w:t>
          </w:r>
          <w:r>
            <w:t>2015</w:t>
          </w:r>
        </w:p>
      </w:tc>
    </w:tr>
  </w:tbl>
  <w:p w14:paraId="5DEB265C" w14:textId="77777777" w:rsidR="00567A10" w:rsidRDefault="00567A10">
    <w:pPr>
      <w:spacing w:after="0" w:line="259" w:lineRule="auto"/>
      <w:ind w:left="-1440" w:right="10466"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865" w:tblpY="676"/>
      <w:tblOverlap w:val="never"/>
      <w:tblW w:w="9959" w:type="dxa"/>
      <w:tblInd w:w="0" w:type="dxa"/>
      <w:tblCellMar>
        <w:top w:w="95" w:type="dxa"/>
        <w:left w:w="115" w:type="dxa"/>
        <w:right w:w="389" w:type="dxa"/>
      </w:tblCellMar>
      <w:tblLook w:val="04A0" w:firstRow="1" w:lastRow="0" w:firstColumn="1" w:lastColumn="0" w:noHBand="0" w:noVBand="1"/>
    </w:tblPr>
    <w:tblGrid>
      <w:gridCol w:w="9959"/>
    </w:tblGrid>
    <w:tr w:rsidR="00567A10" w14:paraId="3F60D208" w14:textId="77777777">
      <w:trPr>
        <w:trHeight w:val="60"/>
      </w:trPr>
      <w:tc>
        <w:tcPr>
          <w:tcW w:w="9959" w:type="dxa"/>
          <w:tcBorders>
            <w:top w:val="nil"/>
            <w:left w:val="single" w:sz="11" w:space="0" w:color="000000"/>
            <w:bottom w:val="single" w:sz="4" w:space="0" w:color="000000"/>
            <w:right w:val="nil"/>
          </w:tcBorders>
        </w:tcPr>
        <w:p w14:paraId="1C06791B" w14:textId="77777777" w:rsidR="00567A10" w:rsidRDefault="00567A10">
          <w:pPr>
            <w:spacing w:after="160" w:line="259" w:lineRule="auto"/>
            <w:ind w:left="0" w:firstLine="0"/>
            <w:jc w:val="left"/>
          </w:pPr>
        </w:p>
      </w:tc>
    </w:tr>
    <w:tr w:rsidR="00567A10" w14:paraId="708535C8" w14:textId="77777777">
      <w:trPr>
        <w:trHeight w:val="408"/>
      </w:trPr>
      <w:tc>
        <w:tcPr>
          <w:tcW w:w="9959" w:type="dxa"/>
          <w:tcBorders>
            <w:top w:val="single" w:sz="4" w:space="0" w:color="000000"/>
            <w:left w:val="single" w:sz="11" w:space="0" w:color="000000"/>
            <w:bottom w:val="single" w:sz="11" w:space="0" w:color="000000"/>
            <w:right w:val="nil"/>
          </w:tcBorders>
        </w:tcPr>
        <w:p w14:paraId="006652DA" w14:textId="6EB68D81" w:rsidR="00682860" w:rsidRDefault="005D50EB">
          <w:pPr>
            <w:tabs>
              <w:tab w:val="center" w:pos="6672"/>
              <w:tab w:val="center" w:pos="9056"/>
            </w:tabs>
            <w:spacing w:after="0" w:line="259" w:lineRule="auto"/>
            <w:ind w:left="0" w:firstLine="0"/>
            <w:jc w:val="left"/>
          </w:pPr>
          <w:r>
            <w:tab/>
            <w:t xml:space="preserve">TURNING POINT </w:t>
          </w:r>
          <w:r>
            <w:rPr>
              <w:sz w:val="24"/>
            </w:rPr>
            <w:t xml:space="preserve">JOB </w:t>
          </w:r>
          <w:r>
            <w:t xml:space="preserve">DESCRIPTION </w:t>
          </w:r>
          <w:r>
            <w:tab/>
          </w:r>
          <w:r>
            <w:rPr>
              <w:sz w:val="24"/>
            </w:rPr>
            <w:t xml:space="preserve">Oct </w:t>
          </w:r>
          <w:r>
            <w:t>20</w:t>
          </w:r>
          <w:r w:rsidR="00682860">
            <w:t>25</w:t>
          </w:r>
        </w:p>
      </w:tc>
    </w:tr>
  </w:tbl>
  <w:p w14:paraId="416D2987" w14:textId="77777777" w:rsidR="00567A10" w:rsidRDefault="00567A10">
    <w:pPr>
      <w:spacing w:after="0" w:line="259" w:lineRule="auto"/>
      <w:ind w:left="-1440" w:right="10466"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7017B" w14:textId="77777777" w:rsidR="00567A10" w:rsidRDefault="00567A10">
    <w:pPr>
      <w:spacing w:after="160" w:line="259" w:lineRule="auto"/>
      <w:ind w:lef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92001" w14:textId="77777777" w:rsidR="00567A10" w:rsidRDefault="00567A10">
    <w:pPr>
      <w:spacing w:after="160" w:line="259" w:lineRule="auto"/>
      <w:ind w:left="0" w:firstLine="0"/>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93E00" w14:textId="77777777" w:rsidR="00567A10" w:rsidRDefault="00567A10">
    <w:pPr>
      <w:spacing w:after="160" w:line="259" w:lineRule="auto"/>
      <w:ind w:left="0" w:firstLine="0"/>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F7617" w14:textId="77777777" w:rsidR="00567A10" w:rsidRDefault="00567A10">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1688C"/>
    <w:multiLevelType w:val="hybridMultilevel"/>
    <w:tmpl w:val="A2F87A9A"/>
    <w:lvl w:ilvl="0" w:tplc="08090003">
      <w:start w:val="1"/>
      <w:numFmt w:val="bullet"/>
      <w:lvlText w:val="o"/>
      <w:lvlJc w:val="left"/>
      <w:pPr>
        <w:ind w:left="1103" w:hanging="360"/>
      </w:pPr>
      <w:rPr>
        <w:rFonts w:ascii="Courier New" w:hAnsi="Courier New" w:cs="Courier New" w:hint="default"/>
      </w:rPr>
    </w:lvl>
    <w:lvl w:ilvl="1" w:tplc="08090003" w:tentative="1">
      <w:start w:val="1"/>
      <w:numFmt w:val="bullet"/>
      <w:lvlText w:val="o"/>
      <w:lvlJc w:val="left"/>
      <w:pPr>
        <w:ind w:left="1823" w:hanging="360"/>
      </w:pPr>
      <w:rPr>
        <w:rFonts w:ascii="Courier New" w:hAnsi="Courier New" w:cs="Courier New" w:hint="default"/>
      </w:rPr>
    </w:lvl>
    <w:lvl w:ilvl="2" w:tplc="08090005" w:tentative="1">
      <w:start w:val="1"/>
      <w:numFmt w:val="bullet"/>
      <w:lvlText w:val=""/>
      <w:lvlJc w:val="left"/>
      <w:pPr>
        <w:ind w:left="2543" w:hanging="360"/>
      </w:pPr>
      <w:rPr>
        <w:rFonts w:ascii="Wingdings" w:hAnsi="Wingdings" w:hint="default"/>
      </w:rPr>
    </w:lvl>
    <w:lvl w:ilvl="3" w:tplc="08090001" w:tentative="1">
      <w:start w:val="1"/>
      <w:numFmt w:val="bullet"/>
      <w:lvlText w:val=""/>
      <w:lvlJc w:val="left"/>
      <w:pPr>
        <w:ind w:left="3263" w:hanging="360"/>
      </w:pPr>
      <w:rPr>
        <w:rFonts w:ascii="Symbol" w:hAnsi="Symbol" w:hint="default"/>
      </w:rPr>
    </w:lvl>
    <w:lvl w:ilvl="4" w:tplc="08090003" w:tentative="1">
      <w:start w:val="1"/>
      <w:numFmt w:val="bullet"/>
      <w:lvlText w:val="o"/>
      <w:lvlJc w:val="left"/>
      <w:pPr>
        <w:ind w:left="3983" w:hanging="360"/>
      </w:pPr>
      <w:rPr>
        <w:rFonts w:ascii="Courier New" w:hAnsi="Courier New" w:cs="Courier New" w:hint="default"/>
      </w:rPr>
    </w:lvl>
    <w:lvl w:ilvl="5" w:tplc="08090005" w:tentative="1">
      <w:start w:val="1"/>
      <w:numFmt w:val="bullet"/>
      <w:lvlText w:val=""/>
      <w:lvlJc w:val="left"/>
      <w:pPr>
        <w:ind w:left="4703" w:hanging="360"/>
      </w:pPr>
      <w:rPr>
        <w:rFonts w:ascii="Wingdings" w:hAnsi="Wingdings" w:hint="default"/>
      </w:rPr>
    </w:lvl>
    <w:lvl w:ilvl="6" w:tplc="08090001" w:tentative="1">
      <w:start w:val="1"/>
      <w:numFmt w:val="bullet"/>
      <w:lvlText w:val=""/>
      <w:lvlJc w:val="left"/>
      <w:pPr>
        <w:ind w:left="5423" w:hanging="360"/>
      </w:pPr>
      <w:rPr>
        <w:rFonts w:ascii="Symbol" w:hAnsi="Symbol" w:hint="default"/>
      </w:rPr>
    </w:lvl>
    <w:lvl w:ilvl="7" w:tplc="08090003" w:tentative="1">
      <w:start w:val="1"/>
      <w:numFmt w:val="bullet"/>
      <w:lvlText w:val="o"/>
      <w:lvlJc w:val="left"/>
      <w:pPr>
        <w:ind w:left="6143" w:hanging="360"/>
      </w:pPr>
      <w:rPr>
        <w:rFonts w:ascii="Courier New" w:hAnsi="Courier New" w:cs="Courier New" w:hint="default"/>
      </w:rPr>
    </w:lvl>
    <w:lvl w:ilvl="8" w:tplc="08090005" w:tentative="1">
      <w:start w:val="1"/>
      <w:numFmt w:val="bullet"/>
      <w:lvlText w:val=""/>
      <w:lvlJc w:val="left"/>
      <w:pPr>
        <w:ind w:left="6863" w:hanging="360"/>
      </w:pPr>
      <w:rPr>
        <w:rFonts w:ascii="Wingdings" w:hAnsi="Wingdings" w:hint="default"/>
      </w:rPr>
    </w:lvl>
  </w:abstractNum>
  <w:abstractNum w:abstractNumId="1" w15:restartNumberingAfterBreak="0">
    <w:nsid w:val="0C597760"/>
    <w:multiLevelType w:val="hybridMultilevel"/>
    <w:tmpl w:val="B680EE2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E951AB"/>
    <w:multiLevelType w:val="hybridMultilevel"/>
    <w:tmpl w:val="BEF0AC2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804111"/>
    <w:multiLevelType w:val="hybridMultilevel"/>
    <w:tmpl w:val="EBB88920"/>
    <w:lvl w:ilvl="0" w:tplc="08090003">
      <w:start w:val="1"/>
      <w:numFmt w:val="bullet"/>
      <w:lvlText w:val="o"/>
      <w:lvlJc w:val="left"/>
      <w:pPr>
        <w:ind w:left="345" w:hanging="360"/>
      </w:pPr>
      <w:rPr>
        <w:rFonts w:ascii="Courier New" w:hAnsi="Courier New" w:cs="Courier New" w:hint="default"/>
      </w:rPr>
    </w:lvl>
    <w:lvl w:ilvl="1" w:tplc="08090003" w:tentative="1">
      <w:start w:val="1"/>
      <w:numFmt w:val="bullet"/>
      <w:lvlText w:val="o"/>
      <w:lvlJc w:val="left"/>
      <w:pPr>
        <w:ind w:left="1065" w:hanging="360"/>
      </w:pPr>
      <w:rPr>
        <w:rFonts w:ascii="Courier New" w:hAnsi="Courier New" w:cs="Courier New" w:hint="default"/>
      </w:rPr>
    </w:lvl>
    <w:lvl w:ilvl="2" w:tplc="08090005" w:tentative="1">
      <w:start w:val="1"/>
      <w:numFmt w:val="bullet"/>
      <w:lvlText w:val=""/>
      <w:lvlJc w:val="left"/>
      <w:pPr>
        <w:ind w:left="1785" w:hanging="360"/>
      </w:pPr>
      <w:rPr>
        <w:rFonts w:ascii="Wingdings" w:hAnsi="Wingdings" w:hint="default"/>
      </w:rPr>
    </w:lvl>
    <w:lvl w:ilvl="3" w:tplc="08090001" w:tentative="1">
      <w:start w:val="1"/>
      <w:numFmt w:val="bullet"/>
      <w:lvlText w:val=""/>
      <w:lvlJc w:val="left"/>
      <w:pPr>
        <w:ind w:left="2505" w:hanging="360"/>
      </w:pPr>
      <w:rPr>
        <w:rFonts w:ascii="Symbol" w:hAnsi="Symbol" w:hint="default"/>
      </w:rPr>
    </w:lvl>
    <w:lvl w:ilvl="4" w:tplc="08090003" w:tentative="1">
      <w:start w:val="1"/>
      <w:numFmt w:val="bullet"/>
      <w:lvlText w:val="o"/>
      <w:lvlJc w:val="left"/>
      <w:pPr>
        <w:ind w:left="3225" w:hanging="360"/>
      </w:pPr>
      <w:rPr>
        <w:rFonts w:ascii="Courier New" w:hAnsi="Courier New" w:cs="Courier New" w:hint="default"/>
      </w:rPr>
    </w:lvl>
    <w:lvl w:ilvl="5" w:tplc="08090005" w:tentative="1">
      <w:start w:val="1"/>
      <w:numFmt w:val="bullet"/>
      <w:lvlText w:val=""/>
      <w:lvlJc w:val="left"/>
      <w:pPr>
        <w:ind w:left="3945" w:hanging="360"/>
      </w:pPr>
      <w:rPr>
        <w:rFonts w:ascii="Wingdings" w:hAnsi="Wingdings" w:hint="default"/>
      </w:rPr>
    </w:lvl>
    <w:lvl w:ilvl="6" w:tplc="08090001" w:tentative="1">
      <w:start w:val="1"/>
      <w:numFmt w:val="bullet"/>
      <w:lvlText w:val=""/>
      <w:lvlJc w:val="left"/>
      <w:pPr>
        <w:ind w:left="4665" w:hanging="360"/>
      </w:pPr>
      <w:rPr>
        <w:rFonts w:ascii="Symbol" w:hAnsi="Symbol" w:hint="default"/>
      </w:rPr>
    </w:lvl>
    <w:lvl w:ilvl="7" w:tplc="08090003" w:tentative="1">
      <w:start w:val="1"/>
      <w:numFmt w:val="bullet"/>
      <w:lvlText w:val="o"/>
      <w:lvlJc w:val="left"/>
      <w:pPr>
        <w:ind w:left="5385" w:hanging="360"/>
      </w:pPr>
      <w:rPr>
        <w:rFonts w:ascii="Courier New" w:hAnsi="Courier New" w:cs="Courier New" w:hint="default"/>
      </w:rPr>
    </w:lvl>
    <w:lvl w:ilvl="8" w:tplc="08090005" w:tentative="1">
      <w:start w:val="1"/>
      <w:numFmt w:val="bullet"/>
      <w:lvlText w:val=""/>
      <w:lvlJc w:val="left"/>
      <w:pPr>
        <w:ind w:left="6105" w:hanging="360"/>
      </w:pPr>
      <w:rPr>
        <w:rFonts w:ascii="Wingdings" w:hAnsi="Wingdings" w:hint="default"/>
      </w:rPr>
    </w:lvl>
  </w:abstractNum>
  <w:abstractNum w:abstractNumId="4" w15:restartNumberingAfterBreak="0">
    <w:nsid w:val="27A758B3"/>
    <w:multiLevelType w:val="hybridMultilevel"/>
    <w:tmpl w:val="E6B67F3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7A5F00"/>
    <w:multiLevelType w:val="hybridMultilevel"/>
    <w:tmpl w:val="7A4419EC"/>
    <w:lvl w:ilvl="0" w:tplc="08090003">
      <w:start w:val="1"/>
      <w:numFmt w:val="bullet"/>
      <w:lvlText w:val="o"/>
      <w:lvlJc w:val="left"/>
      <w:pPr>
        <w:ind w:left="1127" w:hanging="360"/>
      </w:pPr>
      <w:rPr>
        <w:rFonts w:ascii="Courier New" w:hAnsi="Courier New" w:cs="Courier New" w:hint="default"/>
      </w:rPr>
    </w:lvl>
    <w:lvl w:ilvl="1" w:tplc="08090003" w:tentative="1">
      <w:start w:val="1"/>
      <w:numFmt w:val="bullet"/>
      <w:lvlText w:val="o"/>
      <w:lvlJc w:val="left"/>
      <w:pPr>
        <w:ind w:left="1847" w:hanging="360"/>
      </w:pPr>
      <w:rPr>
        <w:rFonts w:ascii="Courier New" w:hAnsi="Courier New" w:cs="Courier New" w:hint="default"/>
      </w:rPr>
    </w:lvl>
    <w:lvl w:ilvl="2" w:tplc="08090005" w:tentative="1">
      <w:start w:val="1"/>
      <w:numFmt w:val="bullet"/>
      <w:lvlText w:val=""/>
      <w:lvlJc w:val="left"/>
      <w:pPr>
        <w:ind w:left="2567" w:hanging="360"/>
      </w:pPr>
      <w:rPr>
        <w:rFonts w:ascii="Wingdings" w:hAnsi="Wingdings" w:hint="default"/>
      </w:rPr>
    </w:lvl>
    <w:lvl w:ilvl="3" w:tplc="08090001" w:tentative="1">
      <w:start w:val="1"/>
      <w:numFmt w:val="bullet"/>
      <w:lvlText w:val=""/>
      <w:lvlJc w:val="left"/>
      <w:pPr>
        <w:ind w:left="3287" w:hanging="360"/>
      </w:pPr>
      <w:rPr>
        <w:rFonts w:ascii="Symbol" w:hAnsi="Symbol" w:hint="default"/>
      </w:rPr>
    </w:lvl>
    <w:lvl w:ilvl="4" w:tplc="08090003" w:tentative="1">
      <w:start w:val="1"/>
      <w:numFmt w:val="bullet"/>
      <w:lvlText w:val="o"/>
      <w:lvlJc w:val="left"/>
      <w:pPr>
        <w:ind w:left="4007" w:hanging="360"/>
      </w:pPr>
      <w:rPr>
        <w:rFonts w:ascii="Courier New" w:hAnsi="Courier New" w:cs="Courier New" w:hint="default"/>
      </w:rPr>
    </w:lvl>
    <w:lvl w:ilvl="5" w:tplc="08090005" w:tentative="1">
      <w:start w:val="1"/>
      <w:numFmt w:val="bullet"/>
      <w:lvlText w:val=""/>
      <w:lvlJc w:val="left"/>
      <w:pPr>
        <w:ind w:left="4727" w:hanging="360"/>
      </w:pPr>
      <w:rPr>
        <w:rFonts w:ascii="Wingdings" w:hAnsi="Wingdings" w:hint="default"/>
      </w:rPr>
    </w:lvl>
    <w:lvl w:ilvl="6" w:tplc="08090001" w:tentative="1">
      <w:start w:val="1"/>
      <w:numFmt w:val="bullet"/>
      <w:lvlText w:val=""/>
      <w:lvlJc w:val="left"/>
      <w:pPr>
        <w:ind w:left="5447" w:hanging="360"/>
      </w:pPr>
      <w:rPr>
        <w:rFonts w:ascii="Symbol" w:hAnsi="Symbol" w:hint="default"/>
      </w:rPr>
    </w:lvl>
    <w:lvl w:ilvl="7" w:tplc="08090003" w:tentative="1">
      <w:start w:val="1"/>
      <w:numFmt w:val="bullet"/>
      <w:lvlText w:val="o"/>
      <w:lvlJc w:val="left"/>
      <w:pPr>
        <w:ind w:left="6167" w:hanging="360"/>
      </w:pPr>
      <w:rPr>
        <w:rFonts w:ascii="Courier New" w:hAnsi="Courier New" w:cs="Courier New" w:hint="default"/>
      </w:rPr>
    </w:lvl>
    <w:lvl w:ilvl="8" w:tplc="08090005" w:tentative="1">
      <w:start w:val="1"/>
      <w:numFmt w:val="bullet"/>
      <w:lvlText w:val=""/>
      <w:lvlJc w:val="left"/>
      <w:pPr>
        <w:ind w:left="6887" w:hanging="360"/>
      </w:pPr>
      <w:rPr>
        <w:rFonts w:ascii="Wingdings" w:hAnsi="Wingdings" w:hint="default"/>
      </w:rPr>
    </w:lvl>
  </w:abstractNum>
  <w:abstractNum w:abstractNumId="6" w15:restartNumberingAfterBreak="0">
    <w:nsid w:val="410E7ACB"/>
    <w:multiLevelType w:val="hybridMultilevel"/>
    <w:tmpl w:val="361E9F24"/>
    <w:lvl w:ilvl="0" w:tplc="08090003">
      <w:start w:val="1"/>
      <w:numFmt w:val="bullet"/>
      <w:lvlText w:val="o"/>
      <w:lvlJc w:val="left"/>
      <w:pPr>
        <w:ind w:left="345" w:hanging="360"/>
      </w:pPr>
      <w:rPr>
        <w:rFonts w:ascii="Courier New" w:hAnsi="Courier New" w:cs="Courier New" w:hint="default"/>
      </w:rPr>
    </w:lvl>
    <w:lvl w:ilvl="1" w:tplc="08090003" w:tentative="1">
      <w:start w:val="1"/>
      <w:numFmt w:val="bullet"/>
      <w:lvlText w:val="o"/>
      <w:lvlJc w:val="left"/>
      <w:pPr>
        <w:ind w:left="1065" w:hanging="360"/>
      </w:pPr>
      <w:rPr>
        <w:rFonts w:ascii="Courier New" w:hAnsi="Courier New" w:cs="Courier New" w:hint="default"/>
      </w:rPr>
    </w:lvl>
    <w:lvl w:ilvl="2" w:tplc="08090005" w:tentative="1">
      <w:start w:val="1"/>
      <w:numFmt w:val="bullet"/>
      <w:lvlText w:val=""/>
      <w:lvlJc w:val="left"/>
      <w:pPr>
        <w:ind w:left="1785" w:hanging="360"/>
      </w:pPr>
      <w:rPr>
        <w:rFonts w:ascii="Wingdings" w:hAnsi="Wingdings" w:hint="default"/>
      </w:rPr>
    </w:lvl>
    <w:lvl w:ilvl="3" w:tplc="08090001" w:tentative="1">
      <w:start w:val="1"/>
      <w:numFmt w:val="bullet"/>
      <w:lvlText w:val=""/>
      <w:lvlJc w:val="left"/>
      <w:pPr>
        <w:ind w:left="2505" w:hanging="360"/>
      </w:pPr>
      <w:rPr>
        <w:rFonts w:ascii="Symbol" w:hAnsi="Symbol" w:hint="default"/>
      </w:rPr>
    </w:lvl>
    <w:lvl w:ilvl="4" w:tplc="08090003" w:tentative="1">
      <w:start w:val="1"/>
      <w:numFmt w:val="bullet"/>
      <w:lvlText w:val="o"/>
      <w:lvlJc w:val="left"/>
      <w:pPr>
        <w:ind w:left="3225" w:hanging="360"/>
      </w:pPr>
      <w:rPr>
        <w:rFonts w:ascii="Courier New" w:hAnsi="Courier New" w:cs="Courier New" w:hint="default"/>
      </w:rPr>
    </w:lvl>
    <w:lvl w:ilvl="5" w:tplc="08090005" w:tentative="1">
      <w:start w:val="1"/>
      <w:numFmt w:val="bullet"/>
      <w:lvlText w:val=""/>
      <w:lvlJc w:val="left"/>
      <w:pPr>
        <w:ind w:left="3945" w:hanging="360"/>
      </w:pPr>
      <w:rPr>
        <w:rFonts w:ascii="Wingdings" w:hAnsi="Wingdings" w:hint="default"/>
      </w:rPr>
    </w:lvl>
    <w:lvl w:ilvl="6" w:tplc="08090001" w:tentative="1">
      <w:start w:val="1"/>
      <w:numFmt w:val="bullet"/>
      <w:lvlText w:val=""/>
      <w:lvlJc w:val="left"/>
      <w:pPr>
        <w:ind w:left="4665" w:hanging="360"/>
      </w:pPr>
      <w:rPr>
        <w:rFonts w:ascii="Symbol" w:hAnsi="Symbol" w:hint="default"/>
      </w:rPr>
    </w:lvl>
    <w:lvl w:ilvl="7" w:tplc="08090003" w:tentative="1">
      <w:start w:val="1"/>
      <w:numFmt w:val="bullet"/>
      <w:lvlText w:val="o"/>
      <w:lvlJc w:val="left"/>
      <w:pPr>
        <w:ind w:left="5385" w:hanging="360"/>
      </w:pPr>
      <w:rPr>
        <w:rFonts w:ascii="Courier New" w:hAnsi="Courier New" w:cs="Courier New" w:hint="default"/>
      </w:rPr>
    </w:lvl>
    <w:lvl w:ilvl="8" w:tplc="08090005" w:tentative="1">
      <w:start w:val="1"/>
      <w:numFmt w:val="bullet"/>
      <w:lvlText w:val=""/>
      <w:lvlJc w:val="left"/>
      <w:pPr>
        <w:ind w:left="6105" w:hanging="360"/>
      </w:pPr>
      <w:rPr>
        <w:rFonts w:ascii="Wingdings" w:hAnsi="Wingdings" w:hint="default"/>
      </w:rPr>
    </w:lvl>
  </w:abstractNum>
  <w:abstractNum w:abstractNumId="7" w15:restartNumberingAfterBreak="0">
    <w:nsid w:val="54662364"/>
    <w:multiLevelType w:val="hybridMultilevel"/>
    <w:tmpl w:val="876CBDB8"/>
    <w:lvl w:ilvl="0" w:tplc="08090003">
      <w:start w:val="1"/>
      <w:numFmt w:val="bullet"/>
      <w:lvlText w:val="o"/>
      <w:lvlJc w:val="left"/>
      <w:pPr>
        <w:ind w:left="345" w:hanging="360"/>
      </w:pPr>
      <w:rPr>
        <w:rFonts w:ascii="Courier New" w:hAnsi="Courier New" w:cs="Courier New" w:hint="default"/>
      </w:rPr>
    </w:lvl>
    <w:lvl w:ilvl="1" w:tplc="08090003" w:tentative="1">
      <w:start w:val="1"/>
      <w:numFmt w:val="bullet"/>
      <w:lvlText w:val="o"/>
      <w:lvlJc w:val="left"/>
      <w:pPr>
        <w:ind w:left="1065" w:hanging="360"/>
      </w:pPr>
      <w:rPr>
        <w:rFonts w:ascii="Courier New" w:hAnsi="Courier New" w:cs="Courier New" w:hint="default"/>
      </w:rPr>
    </w:lvl>
    <w:lvl w:ilvl="2" w:tplc="08090005" w:tentative="1">
      <w:start w:val="1"/>
      <w:numFmt w:val="bullet"/>
      <w:lvlText w:val=""/>
      <w:lvlJc w:val="left"/>
      <w:pPr>
        <w:ind w:left="1785" w:hanging="360"/>
      </w:pPr>
      <w:rPr>
        <w:rFonts w:ascii="Wingdings" w:hAnsi="Wingdings" w:hint="default"/>
      </w:rPr>
    </w:lvl>
    <w:lvl w:ilvl="3" w:tplc="08090001" w:tentative="1">
      <w:start w:val="1"/>
      <w:numFmt w:val="bullet"/>
      <w:lvlText w:val=""/>
      <w:lvlJc w:val="left"/>
      <w:pPr>
        <w:ind w:left="2505" w:hanging="360"/>
      </w:pPr>
      <w:rPr>
        <w:rFonts w:ascii="Symbol" w:hAnsi="Symbol" w:hint="default"/>
      </w:rPr>
    </w:lvl>
    <w:lvl w:ilvl="4" w:tplc="08090003" w:tentative="1">
      <w:start w:val="1"/>
      <w:numFmt w:val="bullet"/>
      <w:lvlText w:val="o"/>
      <w:lvlJc w:val="left"/>
      <w:pPr>
        <w:ind w:left="3225" w:hanging="360"/>
      </w:pPr>
      <w:rPr>
        <w:rFonts w:ascii="Courier New" w:hAnsi="Courier New" w:cs="Courier New" w:hint="default"/>
      </w:rPr>
    </w:lvl>
    <w:lvl w:ilvl="5" w:tplc="08090005" w:tentative="1">
      <w:start w:val="1"/>
      <w:numFmt w:val="bullet"/>
      <w:lvlText w:val=""/>
      <w:lvlJc w:val="left"/>
      <w:pPr>
        <w:ind w:left="3945" w:hanging="360"/>
      </w:pPr>
      <w:rPr>
        <w:rFonts w:ascii="Wingdings" w:hAnsi="Wingdings" w:hint="default"/>
      </w:rPr>
    </w:lvl>
    <w:lvl w:ilvl="6" w:tplc="08090001" w:tentative="1">
      <w:start w:val="1"/>
      <w:numFmt w:val="bullet"/>
      <w:lvlText w:val=""/>
      <w:lvlJc w:val="left"/>
      <w:pPr>
        <w:ind w:left="4665" w:hanging="360"/>
      </w:pPr>
      <w:rPr>
        <w:rFonts w:ascii="Symbol" w:hAnsi="Symbol" w:hint="default"/>
      </w:rPr>
    </w:lvl>
    <w:lvl w:ilvl="7" w:tplc="08090003" w:tentative="1">
      <w:start w:val="1"/>
      <w:numFmt w:val="bullet"/>
      <w:lvlText w:val="o"/>
      <w:lvlJc w:val="left"/>
      <w:pPr>
        <w:ind w:left="5385" w:hanging="360"/>
      </w:pPr>
      <w:rPr>
        <w:rFonts w:ascii="Courier New" w:hAnsi="Courier New" w:cs="Courier New" w:hint="default"/>
      </w:rPr>
    </w:lvl>
    <w:lvl w:ilvl="8" w:tplc="08090005" w:tentative="1">
      <w:start w:val="1"/>
      <w:numFmt w:val="bullet"/>
      <w:lvlText w:val=""/>
      <w:lvlJc w:val="left"/>
      <w:pPr>
        <w:ind w:left="6105" w:hanging="360"/>
      </w:pPr>
      <w:rPr>
        <w:rFonts w:ascii="Wingdings" w:hAnsi="Wingdings" w:hint="default"/>
      </w:rPr>
    </w:lvl>
  </w:abstractNum>
  <w:abstractNum w:abstractNumId="8" w15:restartNumberingAfterBreak="0">
    <w:nsid w:val="77FE2C53"/>
    <w:multiLevelType w:val="hybridMultilevel"/>
    <w:tmpl w:val="3822F9F0"/>
    <w:lvl w:ilvl="0" w:tplc="08090003">
      <w:start w:val="1"/>
      <w:numFmt w:val="bullet"/>
      <w:lvlText w:val="o"/>
      <w:lvlJc w:val="left"/>
      <w:pPr>
        <w:ind w:left="1109" w:hanging="360"/>
      </w:pPr>
      <w:rPr>
        <w:rFonts w:ascii="Courier New" w:hAnsi="Courier New" w:cs="Courier New" w:hint="default"/>
      </w:rPr>
    </w:lvl>
    <w:lvl w:ilvl="1" w:tplc="08090003" w:tentative="1">
      <w:start w:val="1"/>
      <w:numFmt w:val="bullet"/>
      <w:lvlText w:val="o"/>
      <w:lvlJc w:val="left"/>
      <w:pPr>
        <w:ind w:left="1829" w:hanging="360"/>
      </w:pPr>
      <w:rPr>
        <w:rFonts w:ascii="Courier New" w:hAnsi="Courier New" w:cs="Courier New" w:hint="default"/>
      </w:rPr>
    </w:lvl>
    <w:lvl w:ilvl="2" w:tplc="08090005" w:tentative="1">
      <w:start w:val="1"/>
      <w:numFmt w:val="bullet"/>
      <w:lvlText w:val=""/>
      <w:lvlJc w:val="left"/>
      <w:pPr>
        <w:ind w:left="2549" w:hanging="360"/>
      </w:pPr>
      <w:rPr>
        <w:rFonts w:ascii="Wingdings" w:hAnsi="Wingdings" w:hint="default"/>
      </w:rPr>
    </w:lvl>
    <w:lvl w:ilvl="3" w:tplc="08090001" w:tentative="1">
      <w:start w:val="1"/>
      <w:numFmt w:val="bullet"/>
      <w:lvlText w:val=""/>
      <w:lvlJc w:val="left"/>
      <w:pPr>
        <w:ind w:left="3269" w:hanging="360"/>
      </w:pPr>
      <w:rPr>
        <w:rFonts w:ascii="Symbol" w:hAnsi="Symbol" w:hint="default"/>
      </w:rPr>
    </w:lvl>
    <w:lvl w:ilvl="4" w:tplc="08090003" w:tentative="1">
      <w:start w:val="1"/>
      <w:numFmt w:val="bullet"/>
      <w:lvlText w:val="o"/>
      <w:lvlJc w:val="left"/>
      <w:pPr>
        <w:ind w:left="3989" w:hanging="360"/>
      </w:pPr>
      <w:rPr>
        <w:rFonts w:ascii="Courier New" w:hAnsi="Courier New" w:cs="Courier New" w:hint="default"/>
      </w:rPr>
    </w:lvl>
    <w:lvl w:ilvl="5" w:tplc="08090005" w:tentative="1">
      <w:start w:val="1"/>
      <w:numFmt w:val="bullet"/>
      <w:lvlText w:val=""/>
      <w:lvlJc w:val="left"/>
      <w:pPr>
        <w:ind w:left="4709" w:hanging="360"/>
      </w:pPr>
      <w:rPr>
        <w:rFonts w:ascii="Wingdings" w:hAnsi="Wingdings" w:hint="default"/>
      </w:rPr>
    </w:lvl>
    <w:lvl w:ilvl="6" w:tplc="08090001" w:tentative="1">
      <w:start w:val="1"/>
      <w:numFmt w:val="bullet"/>
      <w:lvlText w:val=""/>
      <w:lvlJc w:val="left"/>
      <w:pPr>
        <w:ind w:left="5429" w:hanging="360"/>
      </w:pPr>
      <w:rPr>
        <w:rFonts w:ascii="Symbol" w:hAnsi="Symbol" w:hint="default"/>
      </w:rPr>
    </w:lvl>
    <w:lvl w:ilvl="7" w:tplc="08090003" w:tentative="1">
      <w:start w:val="1"/>
      <w:numFmt w:val="bullet"/>
      <w:lvlText w:val="o"/>
      <w:lvlJc w:val="left"/>
      <w:pPr>
        <w:ind w:left="6149" w:hanging="360"/>
      </w:pPr>
      <w:rPr>
        <w:rFonts w:ascii="Courier New" w:hAnsi="Courier New" w:cs="Courier New" w:hint="default"/>
      </w:rPr>
    </w:lvl>
    <w:lvl w:ilvl="8" w:tplc="08090005" w:tentative="1">
      <w:start w:val="1"/>
      <w:numFmt w:val="bullet"/>
      <w:lvlText w:val=""/>
      <w:lvlJc w:val="left"/>
      <w:pPr>
        <w:ind w:left="6869" w:hanging="360"/>
      </w:pPr>
      <w:rPr>
        <w:rFonts w:ascii="Wingdings" w:hAnsi="Wingdings" w:hint="default"/>
      </w:rPr>
    </w:lvl>
  </w:abstractNum>
  <w:num w:numId="1" w16cid:durableId="29301174">
    <w:abstractNumId w:val="0"/>
  </w:num>
  <w:num w:numId="2" w16cid:durableId="1042366760">
    <w:abstractNumId w:val="7"/>
  </w:num>
  <w:num w:numId="3" w16cid:durableId="759788491">
    <w:abstractNumId w:val="1"/>
  </w:num>
  <w:num w:numId="4" w16cid:durableId="131993099">
    <w:abstractNumId w:val="8"/>
  </w:num>
  <w:num w:numId="5" w16cid:durableId="937639453">
    <w:abstractNumId w:val="3"/>
  </w:num>
  <w:num w:numId="6" w16cid:durableId="1970699420">
    <w:abstractNumId w:val="5"/>
  </w:num>
  <w:num w:numId="7" w16cid:durableId="90662886">
    <w:abstractNumId w:val="6"/>
  </w:num>
  <w:num w:numId="8" w16cid:durableId="2047024760">
    <w:abstractNumId w:val="2"/>
  </w:num>
  <w:num w:numId="9" w16cid:durableId="20522636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A10"/>
    <w:rsid w:val="002D7C8D"/>
    <w:rsid w:val="00313E81"/>
    <w:rsid w:val="00567A10"/>
    <w:rsid w:val="005D50EB"/>
    <w:rsid w:val="00682860"/>
    <w:rsid w:val="00EC7C66"/>
    <w:rsid w:val="00ED1360"/>
    <w:rsid w:val="00FE69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FBA27"/>
  <w15:docId w15:val="{874E0133-3187-47C8-A911-264F90D8A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7" w:line="230" w:lineRule="auto"/>
      <w:ind w:left="-374" w:hanging="1"/>
      <w:jc w:val="both"/>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94" w:line="259" w:lineRule="auto"/>
      <w:ind w:left="-449" w:hanging="10"/>
      <w:outlineLvl w:val="0"/>
    </w:pPr>
    <w:rPr>
      <w:rFonts w:ascii="Calibri" w:eastAsia="Calibri" w:hAnsi="Calibri" w:cs="Calibri"/>
      <w:color w:val="000000"/>
      <w:sz w:val="3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3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682860"/>
    <w:pPr>
      <w:ind w:left="720"/>
      <w:contextualSpacing/>
    </w:pPr>
  </w:style>
  <w:style w:type="paragraph" w:styleId="Footer">
    <w:name w:val="footer"/>
    <w:basedOn w:val="Normal"/>
    <w:link w:val="FooterChar"/>
    <w:uiPriority w:val="99"/>
    <w:unhideWhenUsed/>
    <w:rsid w:val="006828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2860"/>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image" Target="media/image1.jpg"/><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1323</Words>
  <Characters>7547</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Epiphany Sumbanowsky</dc:creator>
  <cp:keywords/>
  <cp:lastModifiedBy>Stephen Greaney</cp:lastModifiedBy>
  <cp:revision>2</cp:revision>
  <dcterms:created xsi:type="dcterms:W3CDTF">2025-06-23T09:11:00Z</dcterms:created>
  <dcterms:modified xsi:type="dcterms:W3CDTF">2025-06-23T09:11:00Z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68f19a3d,2ec1e6b4,38889262,45cd578f,4d9fa4fb,37b23571</vt:lpwstr>
  </property>
  <property fmtid="{D5CDD505-2E9C-101B-9397-08002B2CF9AE}" pid="3" name="ClassificationContentMarkingFooterFontProps">
    <vt:lpwstr>#008000,10,Calibri</vt:lpwstr>
  </property>
  <property fmtid="{D5CDD505-2E9C-101B-9397-08002B2CF9AE}" pid="4" name="ClassificationContentMarkingFooterText">
    <vt:lpwstr>GREEN</vt:lpwstr>
  </property>
  <property fmtid="{D5CDD505-2E9C-101B-9397-08002B2CF9AE}" pid="5" name="MSIP_Label_ebfa061d-e84e-49c5-87e7-e2a61069a670_Enabled">
    <vt:lpwstr>true</vt:lpwstr>
  </property>
  <property fmtid="{D5CDD505-2E9C-101B-9397-08002B2CF9AE}" pid="6" name="MSIP_Label_ebfa061d-e84e-49c5-87e7-e2a61069a670_SetDate">
    <vt:lpwstr>2025-06-05T10:14:18Z</vt:lpwstr>
  </property>
  <property fmtid="{D5CDD505-2E9C-101B-9397-08002B2CF9AE}" pid="7" name="MSIP_Label_ebfa061d-e84e-49c5-87e7-e2a61069a670_Method">
    <vt:lpwstr>Standard</vt:lpwstr>
  </property>
  <property fmtid="{D5CDD505-2E9C-101B-9397-08002B2CF9AE}" pid="8" name="MSIP_Label_ebfa061d-e84e-49c5-87e7-e2a61069a670_Name">
    <vt:lpwstr>GREEN</vt:lpwstr>
  </property>
  <property fmtid="{D5CDD505-2E9C-101B-9397-08002B2CF9AE}" pid="9" name="MSIP_Label_ebfa061d-e84e-49c5-87e7-e2a61069a670_SiteId">
    <vt:lpwstr>0e3b206e-48d1-4e3a-b599-5e7daeec0bb0</vt:lpwstr>
  </property>
  <property fmtid="{D5CDD505-2E9C-101B-9397-08002B2CF9AE}" pid="10" name="MSIP_Label_ebfa061d-e84e-49c5-87e7-e2a61069a670_ActionId">
    <vt:lpwstr>1fca8a9a-d318-4661-a18c-0bfe404cd0ca</vt:lpwstr>
  </property>
  <property fmtid="{D5CDD505-2E9C-101B-9397-08002B2CF9AE}" pid="11" name="MSIP_Label_ebfa061d-e84e-49c5-87e7-e2a61069a670_ContentBits">
    <vt:lpwstr>2</vt:lpwstr>
  </property>
  <property fmtid="{D5CDD505-2E9C-101B-9397-08002B2CF9AE}" pid="12" name="MSIP_Label_ebfa061d-e84e-49c5-87e7-e2a61069a670_Tag">
    <vt:lpwstr>10, 3, 0, 1</vt:lpwstr>
  </property>
</Properties>
</file>